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Pelanggan VIP</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SOP-0089</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dan terstandarisasi dalam menangani pelanggan VIP secara profesional, cepat, dan konsisten di seluruh unit kerja perusahaan. Tujuan utama dari SOP ini adalah memastikan bahwa setiap pelanggan VIP mendapatkan pengalaman layanan yang unggul, personal, dan eksklusif sehingga meningkatkan kepuasan, loyalitas, serta reputasi perusahaan. Selain itu, SOP ini bertujuan untuk meminimalkan kesalahan layanan, mempercepat respon terhadap kebutuhan pelanggan VIP, serta memastikan koordinasi lintas departemen berjalan efektif dalam memberikan pelayanan terbaik.</w:t>
      </w:r>
    </w:p>
    <w:p/>
    <w:p>
      <w:pPr/>
      <w:r>
        <w:rPr>
          <w:color w:val="1A2744"/>
          <w:sz w:val="28"/>
          <w:szCs w:val="28"/>
          <w:b w:val="1"/>
          <w:bCs w:val="1"/>
        </w:rPr>
        <w:t xml:space="preserve">Ruang Lingkup</w:t>
      </w:r>
    </w:p>
    <w:p>
      <w:pPr/>
      <w:r>
        <w:rPr/>
        <w:t xml:space="preserve">Ruang lingkup SOP ini mencakup seluruh aktivitas yang berkaitan dengan identifikasi, pelayanan, penanganan keluhan, hingga evaluasi layanan terhadap pelanggan VIP di seluruh lini operasional perusahaan. SOP ini berlaku bagi seluruh karyawan yang berinteraksi langsung maupun tidak langsung dengan pelanggan VIP, termasuk tim customer service, sales, account manager, operasional, hingga manajemen. Prosedur ini mencakup penanganan pelanggan VIP dalam berbagai kondisi, baik dalam transaksi normal, permintaan khusus, maupun penanganan keluhan atau krisis layanan.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Pelanggan VIP</w:t>
            </w:r>
          </w:p>
        </w:tc>
        <w:tc>
          <w:tcPr>
            <w:tcW w:w="6000" w:type="dxa"/>
            <w:noWrap/>
          </w:tcPr>
          <w:p>
            <w:pPr/>
            <w:r>
              <w:rPr/>
              <w:t xml:space="preserve">Pelanggan dengan nilai strategis tinggi bagi perusahaan, baik dari segi kontribusi pendapatan, loyalitas, maupun pengaruh bisnis.</w:t>
            </w:r>
          </w:p>
        </w:tc>
      </w:tr>
      <w:tr>
        <w:trPr/>
        <w:tc>
          <w:tcPr>
            <w:tcW w:w="3000" w:type="dxa"/>
            <w:noWrap/>
          </w:tcPr>
          <w:p>
            <w:pPr/>
            <w:r>
              <w:rPr/>
              <w:t xml:space="preserve">Account Manager</w:t>
            </w:r>
          </w:p>
        </w:tc>
        <w:tc>
          <w:tcPr>
            <w:tcW w:w="6000" w:type="dxa"/>
            <w:noWrap/>
          </w:tcPr>
          <w:p>
            <w:pPr/>
            <w:r>
              <w:rPr/>
              <w:t xml:space="preserve">Personel yang ditugaskan secara khusus untuk mengelola hubungan dan kebutuhan pelanggan VIP secara personal.</w:t>
            </w:r>
          </w:p>
        </w:tc>
      </w:tr>
      <w:tr>
        <w:trPr/>
        <w:tc>
          <w:tcPr>
            <w:tcW w:w="3000" w:type="dxa"/>
            <w:noWrap/>
          </w:tcPr>
          <w:p>
            <w:pPr/>
            <w:r>
              <w:rPr/>
              <w:t xml:space="preserve">Service Level Agreement (SLA)</w:t>
            </w:r>
          </w:p>
        </w:tc>
        <w:tc>
          <w:tcPr>
            <w:tcW w:w="6000" w:type="dxa"/>
            <w:noWrap/>
          </w:tcPr>
          <w:p>
            <w:pPr/>
            <w:r>
              <w:rPr/>
              <w:t xml:space="preserve">Standar waktu dan kualitas layanan yang harus dipenuhi dalam menangani pelanggan VIP.</w:t>
            </w:r>
          </w:p>
        </w:tc>
      </w:tr>
      <w:tr>
        <w:trPr/>
        <w:tc>
          <w:tcPr>
            <w:tcW w:w="3000" w:type="dxa"/>
            <w:noWrap/>
          </w:tcPr>
          <w:p>
            <w:pPr/>
            <w:r>
              <w:rPr/>
              <w:t xml:space="preserve">Escalation</w:t>
            </w:r>
          </w:p>
        </w:tc>
        <w:tc>
          <w:tcPr>
            <w:tcW w:w="6000" w:type="dxa"/>
            <w:noWrap/>
          </w:tcPr>
          <w:p>
            <w:pPr/>
            <w:r>
              <w:rPr/>
              <w:t xml:space="preserve">Proses peningkatan penanganan masalah ke tingkat manajemen yang lebih tinggi ketika tidak dapat diselesaikan pada level operasional.</w:t>
            </w:r>
          </w:p>
        </w:tc>
      </w:tr>
      <w:tr>
        <w:trPr/>
        <w:tc>
          <w:tcPr>
            <w:tcW w:w="3000" w:type="dxa"/>
            <w:noWrap/>
          </w:tcPr>
          <w:p>
            <w:pPr/>
            <w:r>
              <w:rPr/>
              <w:t xml:space="preserve">Customer Experience</w:t>
            </w:r>
          </w:p>
        </w:tc>
        <w:tc>
          <w:tcPr>
            <w:tcW w:w="6000" w:type="dxa"/>
            <w:noWrap/>
          </w:tcPr>
          <w:p>
            <w:pPr/>
            <w:r>
              <w:rPr/>
              <w:t xml:space="preserve">Keseluruhan pengalaman pelanggan selama berinteraksi dengan perusahaan, termasuk layanan, komunikasi, dan hasil akhir.</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Customer Service</w:t>
            </w:r>
          </w:p>
        </w:tc>
        <w:tc>
          <w:tcPr>
            <w:tcW w:w="6000" w:type="dxa"/>
            <w:noWrap/>
          </w:tcPr>
          <w:p>
            <w:pPr/>
            <w:r>
              <w:rPr/>
              <w:t xml:space="preserve">Memberikan pelayanan awal yang cepat, sopan, dan responsif kepada pelanggan VIP serta melakukan pencatatan setiap interaksi.</w:t>
            </w:r>
          </w:p>
        </w:tc>
      </w:tr>
      <w:tr>
        <w:trPr/>
        <w:tc>
          <w:tcPr>
            <w:tcW w:w="3000" w:type="dxa"/>
            <w:noWrap/>
          </w:tcPr>
          <w:p>
            <w:pPr/>
            <w:r>
              <w:rPr/>
              <w:t xml:space="preserve">Account Manager</w:t>
            </w:r>
          </w:p>
        </w:tc>
        <w:tc>
          <w:tcPr>
            <w:tcW w:w="6000" w:type="dxa"/>
            <w:noWrap/>
          </w:tcPr>
          <w:p>
            <w:pPr/>
            <w:r>
              <w:rPr/>
              <w:t xml:space="preserve">Mengelola hubungan jangka panjang dengan pelanggan VIP, memahami kebutuhan spesifik, serta memastikan layanan yang personal dan konsisten.</w:t>
            </w:r>
          </w:p>
        </w:tc>
      </w:tr>
      <w:tr>
        <w:trPr/>
        <w:tc>
          <w:tcPr>
            <w:tcW w:w="3000" w:type="dxa"/>
            <w:noWrap/>
          </w:tcPr>
          <w:p>
            <w:pPr/>
            <w:r>
              <w:rPr/>
              <w:t xml:space="preserve">Supervisor/Manager Customer Service</w:t>
            </w:r>
          </w:p>
        </w:tc>
        <w:tc>
          <w:tcPr>
            <w:tcW w:w="6000" w:type="dxa"/>
            <w:noWrap/>
          </w:tcPr>
          <w:p>
            <w:pPr/>
            <w:r>
              <w:rPr/>
              <w:t xml:space="preserve">Mengawasi kualitas layanan, menangani eskalasi, serta memastikan SOP dijalankan dengan baik.</w:t>
            </w:r>
          </w:p>
        </w:tc>
      </w:tr>
      <w:tr>
        <w:trPr/>
        <w:tc>
          <w:tcPr>
            <w:tcW w:w="3000" w:type="dxa"/>
            <w:noWrap/>
          </w:tcPr>
          <w:p>
            <w:pPr/>
            <w:r>
              <w:rPr/>
              <w:t xml:space="preserve">Tim Operasional</w:t>
            </w:r>
          </w:p>
        </w:tc>
        <w:tc>
          <w:tcPr>
            <w:tcW w:w="6000" w:type="dxa"/>
            <w:noWrap/>
          </w:tcPr>
          <w:p>
            <w:pPr/>
            <w:r>
              <w:rPr/>
              <w:t xml:space="preserve">Mendukung pemenuhan permintaan pelanggan VIP secara tepat waktu dan sesuai standar kualitas.</w:t>
            </w:r>
          </w:p>
        </w:tc>
      </w:tr>
      <w:tr>
        <w:trPr/>
        <w:tc>
          <w:tcPr>
            <w:tcW w:w="3000" w:type="dxa"/>
            <w:noWrap/>
          </w:tcPr>
          <w:p>
            <w:pPr/>
            <w:r>
              <w:rPr/>
              <w:t xml:space="preserve">Manajemen</w:t>
            </w:r>
          </w:p>
        </w:tc>
        <w:tc>
          <w:tcPr>
            <w:tcW w:w="6000" w:type="dxa"/>
            <w:noWrap/>
          </w:tcPr>
          <w:p>
            <w:pPr/>
            <w:r>
              <w:rPr/>
              <w:t xml:space="preserve">Menetapkan kebijakan strategis terkait pelanggan VIP serta mengevaluasi efektivitas layanan secara berkala.</w:t>
            </w:r>
          </w:p>
        </w:tc>
      </w:tr>
    </w:tbl>
    <w:p/>
    <w:p>
      <w:pPr/>
      <w:r>
        <w:rPr>
          <w:color w:val="1A2744"/>
          <w:sz w:val="28"/>
          <w:szCs w:val="28"/>
          <w:b w:val="1"/>
          <w:bCs w:val="1"/>
        </w:rPr>
        <w:t xml:space="preserve">Prosedur</w:t>
      </w:r>
    </w:p>
    <w:p>
      <w:pPr/>
      <w:r>
        <w:rPr>
          <w:color w:val="1A2744"/>
          <w:sz w:val="24"/>
          <w:szCs w:val="24"/>
          <w:b w:val="1"/>
          <w:bCs w:val="1"/>
        </w:rPr>
        <w:t xml:space="preserve">Tahap 1: Identifikasi dan Klasifikasi Pelanggan VIP</w:t>
      </w:r>
    </w:p>
    <w:p>
      <w:pPr/>
      <w:r>
        <w:rPr/>
        <w:t xml:space="preserve">Tahap awal untuk memastikan bahwa pelanggan yang termasuk kategori VIP dapat dikenali dengan cepat dan diberikan prioritas layanan sesuai kebijakan perusahaan.</w:t>
      </w:r>
    </w:p>
    <w:p>
      <w:pPr>
        <w:numPr>
          <w:ilvl w:val="0"/>
          <w:numId w:val="1"/>
        </w:numPr>
      </w:pPr>
      <w:r>
        <w:rPr/>
        <w:t xml:space="preserve">Mengidentifikasi pelanggan berdasarkan kriteria VIP yang telah ditetapkan perusahaan, seperti nilai transaksi, durasi hubungan, atau kontribusi strategis.</w:t>
      </w:r>
    </w:p>
    <w:p>
      <w:pPr>
        <w:numPr>
          <w:ilvl w:val="0"/>
          <w:numId w:val="1"/>
        </w:numPr>
      </w:pPr>
      <w:r>
        <w:rPr/>
        <w:t xml:space="preserve">Memasukkan data pelanggan VIP ke dalam sistem CRM dengan penandaan khusus untuk memudahkan identifikasi.</w:t>
      </w:r>
    </w:p>
    <w:p>
      <w:pPr>
        <w:numPr>
          <w:ilvl w:val="0"/>
          <w:numId w:val="1"/>
        </w:numPr>
      </w:pPr>
      <w:r>
        <w:rPr/>
        <w:t xml:space="preserve">Melakukan verifikasi data pelanggan VIP secara berkala untuk memastikan keakuratan dan relevansi informasi.</w:t>
      </w:r>
    </w:p>
    <w:p>
      <w:pPr/>
      <w:r>
        <w:rPr>
          <w:sz w:val="20"/>
          <w:szCs w:val="20"/>
          <w:i w:val="1"/>
          <w:iCs w:val="1"/>
        </w:rPr>
        <w:t xml:space="preserve">Penanggung Jawab: Tim Customer Service dan Account Manager</w:t>
      </w:r>
    </w:p>
    <w:p>
      <w:pPr/>
      <w:r>
        <w:rPr>
          <w:sz w:val="20"/>
          <w:szCs w:val="20"/>
          <w:i w:val="1"/>
          <w:iCs w:val="1"/>
        </w:rPr>
        <w:t xml:space="preserve">Dokumen: Daftar Pelanggan VIP, Form Klasifikasi Pelanggan, Database CRM</w:t>
      </w:r>
    </w:p>
    <w:p/>
    <w:p>
      <w:pPr/>
      <w:r>
        <w:rPr>
          <w:color w:val="1A2744"/>
          <w:sz w:val="24"/>
          <w:szCs w:val="24"/>
          <w:b w:val="1"/>
          <w:bCs w:val="1"/>
        </w:rPr>
        <w:t xml:space="preserve">Tahap 2: Penyambutan dan Pelayanan Awal</w:t>
      </w:r>
    </w:p>
    <w:p>
      <w:pPr/>
      <w:r>
        <w:rPr/>
        <w:t xml:space="preserve">Memberikan kesan pertama yang profesional dan eksklusif kepada pelanggan VIP melalui penyambutan yang cepat dan personal.</w:t>
      </w:r>
    </w:p>
    <w:p>
      <w:pPr>
        <w:numPr>
          <w:ilvl w:val="0"/>
          <w:numId w:val="1"/>
        </w:numPr>
      </w:pPr>
      <w:r>
        <w:rPr/>
        <w:t xml:space="preserve">Menyapa pelanggan VIP dengan menyebutkan nama dan menggunakan bahasa yang sopan serta profesional.</w:t>
      </w:r>
    </w:p>
    <w:p>
      <w:pPr>
        <w:numPr>
          <w:ilvl w:val="0"/>
          <w:numId w:val="1"/>
        </w:numPr>
      </w:pPr>
      <w:r>
        <w:rPr/>
        <w:t xml:space="preserve">Memastikan waktu respon lebih cepat dibandingkan pelanggan reguler sesuai standar SLA yang telah ditetapkan.</w:t>
      </w:r>
    </w:p>
    <w:p>
      <w:pPr>
        <w:numPr>
          <w:ilvl w:val="0"/>
          <w:numId w:val="1"/>
        </w:numPr>
      </w:pPr>
      <w:r>
        <w:rPr/>
        <w:t xml:space="preserve">Mengidentifikasi kebutuhan pelanggan secara proaktif dan menawarkan bantuan tanpa harus menunggu permintaan.</w:t>
      </w:r>
    </w:p>
    <w:p>
      <w:pPr/>
      <w:r>
        <w:rPr>
          <w:sz w:val="20"/>
          <w:szCs w:val="20"/>
          <w:i w:val="1"/>
          <w:iCs w:val="1"/>
        </w:rPr>
        <w:t xml:space="preserve">Penanggung Jawab: Customer Service</w:t>
      </w:r>
    </w:p>
    <w:p>
      <w:pPr/>
      <w:r>
        <w:rPr>
          <w:sz w:val="20"/>
          <w:szCs w:val="20"/>
          <w:i w:val="1"/>
          <w:iCs w:val="1"/>
        </w:rPr>
        <w:t xml:space="preserve">Dokumen: Panduan Komunikasi Pelanggan VIP, Standar SLA Layanan, Log Interaksi Pelanggan</w:t>
      </w:r>
    </w:p>
    <w:p/>
    <w:p>
      <w:pPr/>
      <w:r>
        <w:rPr>
          <w:color w:val="1A2744"/>
          <w:sz w:val="24"/>
          <w:szCs w:val="24"/>
          <w:b w:val="1"/>
          <w:bCs w:val="1"/>
        </w:rPr>
        <w:t xml:space="preserve">Tahap 3: Penanganan Permintaan dan Kebutuhan Khusus</w:t>
      </w:r>
    </w:p>
    <w:p>
      <w:pPr/>
      <w:r>
        <w:rPr/>
        <w:t xml:space="preserve">Mengelola setiap permintaan pelanggan VIP dengan pendekatan personal dan solusi yang tepat sesuai kebutuhan spesifik.</w:t>
      </w:r>
    </w:p>
    <w:p>
      <w:pPr>
        <w:numPr>
          <w:ilvl w:val="0"/>
          <w:numId w:val="1"/>
        </w:numPr>
      </w:pPr>
      <w:r>
        <w:rPr/>
        <w:t xml:space="preserve">Mencatat secara detail setiap permintaan pelanggan VIP dalam sistem yang terintegrasi.</w:t>
      </w:r>
    </w:p>
    <w:p>
      <w:pPr>
        <w:numPr>
          <w:ilvl w:val="0"/>
          <w:numId w:val="1"/>
        </w:numPr>
      </w:pPr>
      <w:r>
        <w:rPr/>
        <w:t xml:space="preserve">Berkoordinasi dengan departemen terkait untuk memastikan pemenuhan kebutuhan dilakukan secara cepat dan tepat.</w:t>
      </w:r>
    </w:p>
    <w:p>
      <w:pPr>
        <w:numPr>
          <w:ilvl w:val="0"/>
          <w:numId w:val="1"/>
        </w:numPr>
      </w:pPr>
      <w:r>
        <w:rPr/>
        <w:t xml:space="preserve">Memberikan update berkala kepada pelanggan mengenai status permintaan hingga selesai.</w:t>
      </w:r>
    </w:p>
    <w:p>
      <w:pPr/>
      <w:r>
        <w:rPr>
          <w:sz w:val="20"/>
          <w:szCs w:val="20"/>
          <w:i w:val="1"/>
          <w:iCs w:val="1"/>
        </w:rPr>
        <w:t xml:space="preserve">Penanggung Jawab: Account Manager dan Tim Operasional</w:t>
      </w:r>
    </w:p>
    <w:p>
      <w:pPr/>
      <w:r>
        <w:rPr>
          <w:sz w:val="20"/>
          <w:szCs w:val="20"/>
          <w:i w:val="1"/>
          <w:iCs w:val="1"/>
        </w:rPr>
        <w:t xml:space="preserve">Dokumen: Form Permintaan Khusus, Checklist Pemenuhan Layanan, Laporan Progres Layanan</w:t>
      </w:r>
    </w:p>
    <w:p/>
    <w:p>
      <w:pPr/>
      <w:r>
        <w:rPr>
          <w:color w:val="1A2744"/>
          <w:sz w:val="24"/>
          <w:szCs w:val="24"/>
          <w:b w:val="1"/>
          <w:bCs w:val="1"/>
        </w:rPr>
        <w:t xml:space="preserve">Tahap 4: Penanganan Keluhan dan Eskalasi</w:t>
      </w:r>
    </w:p>
    <w:p>
      <w:pPr/>
      <w:r>
        <w:rPr/>
        <w:t xml:space="preserve">Menangani keluhan pelanggan VIP dengan prioritas tinggi dan pendekatan solusi yang efektif untuk menjaga kepuasan pelanggan.</w:t>
      </w:r>
    </w:p>
    <w:p>
      <w:pPr>
        <w:numPr>
          <w:ilvl w:val="0"/>
          <w:numId w:val="1"/>
        </w:numPr>
      </w:pPr>
      <w:r>
        <w:rPr/>
        <w:t xml:space="preserve">Mendengarkan keluhan pelanggan dengan empati dan mencatat detail permasalahan secara lengkap.</w:t>
      </w:r>
    </w:p>
    <w:p>
      <w:pPr>
        <w:numPr>
          <w:ilvl w:val="0"/>
          <w:numId w:val="1"/>
        </w:numPr>
      </w:pPr>
      <w:r>
        <w:rPr/>
        <w:t xml:space="preserve">Memberikan solusi awal dalam waktu yang cepat sesuai kewenangan yang dimiliki.</w:t>
      </w:r>
    </w:p>
    <w:p>
      <w:pPr>
        <w:numPr>
          <w:ilvl w:val="0"/>
          <w:numId w:val="1"/>
        </w:numPr>
      </w:pPr>
      <w:r>
        <w:rPr/>
        <w:t xml:space="preserve">Melakukan eskalasi ke level manajemen jika masalah tidak dapat diselesaikan dalam batas waktu yang ditentukan.</w:t>
      </w:r>
    </w:p>
    <w:p>
      <w:pPr/>
      <w:r>
        <w:rPr>
          <w:sz w:val="20"/>
          <w:szCs w:val="20"/>
          <w:i w:val="1"/>
          <w:iCs w:val="1"/>
        </w:rPr>
        <w:t xml:space="preserve">Penanggung Jawab: Customer Service dan Supervisor</w:t>
      </w:r>
    </w:p>
    <w:p>
      <w:pPr/>
      <w:r>
        <w:rPr>
          <w:sz w:val="20"/>
          <w:szCs w:val="20"/>
          <w:i w:val="1"/>
          <w:iCs w:val="1"/>
        </w:rPr>
        <w:t xml:space="preserve">Dokumen: Form Keluhan Pelanggan, Log Eskalasi, Laporan Penyelesaian Keluhan</w:t>
      </w:r>
    </w:p>
    <w:p/>
    <w:p>
      <w:pPr/>
      <w:r>
        <w:rPr>
          <w:color w:val="1A2744"/>
          <w:sz w:val="24"/>
          <w:szCs w:val="24"/>
          <w:b w:val="1"/>
          <w:bCs w:val="1"/>
        </w:rPr>
        <w:t xml:space="preserve">Tahap 5: Pemantauan dan Evaluasi Layanan</w:t>
      </w:r>
    </w:p>
    <w:p>
      <w:pPr/>
      <w:r>
        <w:rPr/>
        <w:t xml:space="preserve">Melakukan evaluasi secara berkala untuk memastikan kualitas layanan kepada pelanggan VIP tetap optimal dan berkelanjutan.</w:t>
      </w:r>
    </w:p>
    <w:p>
      <w:pPr>
        <w:numPr>
          <w:ilvl w:val="0"/>
          <w:numId w:val="1"/>
        </w:numPr>
      </w:pPr>
      <w:r>
        <w:rPr/>
        <w:t xml:space="preserve">Mengumpulkan feedback dari pelanggan VIP melalui survei atau komunikasi langsung.</w:t>
      </w:r>
    </w:p>
    <w:p>
      <w:pPr>
        <w:numPr>
          <w:ilvl w:val="0"/>
          <w:numId w:val="1"/>
        </w:numPr>
      </w:pPr>
      <w:r>
        <w:rPr/>
        <w:t xml:space="preserve">Menganalisis data layanan untuk mengidentifikasi area perbaikan.</w:t>
      </w:r>
    </w:p>
    <w:p>
      <w:pPr>
        <w:numPr>
          <w:ilvl w:val="0"/>
          <w:numId w:val="1"/>
        </w:numPr>
      </w:pPr>
      <w:r>
        <w:rPr/>
        <w:t xml:space="preserve">Menyusun laporan evaluasi dan rekomendasi peningkatan layanan kepada manajemen.</w:t>
      </w:r>
    </w:p>
    <w:p>
      <w:pPr/>
      <w:r>
        <w:rPr>
          <w:sz w:val="20"/>
          <w:szCs w:val="20"/>
          <w:i w:val="1"/>
          <w:iCs w:val="1"/>
        </w:rPr>
        <w:t xml:space="preserve">Penanggung Jawab: Supervisor dan Manajemen</w:t>
      </w:r>
    </w:p>
    <w:p>
      <w:pPr/>
      <w:r>
        <w:rPr>
          <w:sz w:val="20"/>
          <w:szCs w:val="20"/>
          <w:i w:val="1"/>
          <w:iCs w:val="1"/>
        </w:rPr>
        <w:t xml:space="preserve">Dokumen: Survei Kepuasan Pelanggan VIP, Laporan Evaluasi Layanan, Rencana Tindak Lanjut</w:t>
      </w:r>
    </w:p>
    <w:p/>
    <w:p>
      <w:pPr/>
      <w:r>
        <w:rPr>
          <w:color w:val="1A2744"/>
          <w:sz w:val="28"/>
          <w:szCs w:val="28"/>
          <w:b w:val="1"/>
          <w:bCs w:val="1"/>
        </w:rPr>
        <w:t xml:space="preserve">Dokumen Terkait</w:t>
      </w:r>
    </w:p>
    <w:p>
      <w:pPr>
        <w:numPr>
          <w:ilvl w:val="0"/>
          <w:numId w:val="1"/>
        </w:numPr>
      </w:pPr>
      <w:r>
        <w:rPr/>
        <w:t xml:space="preserve">Daftar Pelanggan VIP</w:t>
      </w:r>
    </w:p>
    <w:p>
      <w:pPr>
        <w:numPr>
          <w:ilvl w:val="0"/>
          <w:numId w:val="1"/>
        </w:numPr>
      </w:pPr>
      <w:r>
        <w:rPr/>
        <w:t xml:space="preserve">Form Keluhan Pelanggan</w:t>
      </w:r>
    </w:p>
    <w:p>
      <w:pPr>
        <w:numPr>
          <w:ilvl w:val="0"/>
          <w:numId w:val="1"/>
        </w:numPr>
      </w:pPr>
      <w:r>
        <w:rPr/>
        <w:t xml:space="preserve">Standar Service Level Agreement (SLA)</w:t>
      </w:r>
    </w:p>
    <w:p>
      <w:pPr>
        <w:numPr>
          <w:ilvl w:val="0"/>
          <w:numId w:val="1"/>
        </w:numPr>
      </w:pPr>
      <w:r>
        <w:rPr/>
        <w:t xml:space="preserve">Panduan Komunikasi Pelanggan</w:t>
      </w:r>
    </w:p>
    <w:p>
      <w:pPr>
        <w:numPr>
          <w:ilvl w:val="0"/>
          <w:numId w:val="1"/>
        </w:numPr>
      </w:pPr>
      <w:r>
        <w:rPr/>
        <w:t xml:space="preserve">Laporan Evaluasi Kepuasan Pelanggan</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ISO 9001:2015 tentang Sistem Manajemen Mutu</w:t>
      </w:r>
    </w:p>
    <w:p>
      <w:pPr>
        <w:numPr>
          <w:ilvl w:val="0"/>
          <w:numId w:val="1"/>
        </w:numPr>
      </w:pPr>
      <w:r>
        <w:rPr/>
        <w:t xml:space="preserve">Peraturan Menteri Perdagangan Republik Indonesia terkait Perlindungan Konsumen</w:t>
      </w:r>
    </w:p>
    <w:p>
      <w:pPr>
        <w:numPr>
          <w:ilvl w:val="0"/>
          <w:numId w:val="1"/>
        </w:numPr>
      </w:pPr>
      <w:r>
        <w:rPr/>
        <w:t xml:space="preserve">Pedoman Manajemen Hubungan Pelanggan (CRM) di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9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2026-04-20T08:13:43+00:00</dcterms:created>
  <dcterms:modified xsi:type="dcterms:W3CDTF">2026-04-20T08:13:43+00:00</dcterms:modified>
</cp:coreProperties>
</file>

<file path=docProps/custom.xml><?xml version="1.0" encoding="utf-8"?>
<Properties xmlns="http://schemas.openxmlformats.org/officeDocument/2006/custom-properties" xmlns:vt="http://schemas.openxmlformats.org/officeDocument/2006/docPropsVTypes"/>
</file>