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Patroli Keamanan Area Apartemen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SOP-0182</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11/06/2026</w:t>
            </w:r>
          </w:p>
        </w:tc>
      </w:tr>
    </w:tbl>
    <w:p/>
    <w:p/>
    <w:p>
      <w:pPr/>
      <w:r>
        <w:rPr>
          <w:color w:val="1A2744"/>
          <w:sz w:val="28"/>
          <w:szCs w:val="28"/>
          <w:b w:val="1"/>
          <w:bCs w:val="1"/>
        </w:rPr>
        <w:t xml:space="preserve">Tujuan</w:t>
      </w:r>
    </w:p>
    <w:p>
      <w:pPr/>
      <w:r>
        <w:rPr/>
        <w:t xml:space="preserve">SOP ini bertujuan untuk memberikan pedoman yang jelas, sistematis, dan terstandarisasi bagi petugas keamanan dalam melaksanakan patroli di area apartemen. Dengan adanya SOP ini, diharapkan seluruh aktivitas patroli dapat dilakukan secara konsisten, efektif, dan terdokumentasi dengan baik guna mencegah potensi gangguan keamanan, meningkatkan rasa aman penghuni, serta menjaga aset perusahaan. SOP ini juga bertujuan untuk meminimalkan risiko kelalaian, meningkatkan respons terhadap situasi darurat, serta memastikan kepatuhan terhadap peraturan perundang-undangan yang berlaku di Indonesia terkait keamanan dan keselamatan kerja.</w:t>
      </w:r>
    </w:p>
    <w:p/>
    <w:p>
      <w:pPr/>
      <w:r>
        <w:rPr>
          <w:color w:val="1A2744"/>
          <w:sz w:val="28"/>
          <w:szCs w:val="28"/>
          <w:b w:val="1"/>
          <w:bCs w:val="1"/>
        </w:rPr>
        <w:t xml:space="preserve">Ruang Lingkup</w:t>
      </w:r>
    </w:p>
    <w:p>
      <w:pPr/>
      <w:r>
        <w:rPr/>
        <w:t xml:space="preserve">SOP ini berlaku untuk seluruh petugas keamanan (security) yang bertugas di lingkungan apartemen, termasuk area publik seperti lobi, koridor, area parkir, taman, fasilitas umum, serta area terbatas seperti ruang mesin dan utilitas. SOP ini mencakup kegiatan patroli rutin, patroli khusus, pelaporan kejadian, serta koordinasi dengan pihak internal maupun eksternal. SOP ini juga mengatur penggunaan peralatan patroli, sistem pelaporan, serta tindakan yang harus dilakukan dalam menghadapi kondisi abnormal atau darurat di lingkungan apartemen.</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Patroli Keamanan</w:t>
            </w:r>
          </w:p>
        </w:tc>
        <w:tc>
          <w:tcPr>
            <w:tcW w:w="6000" w:type="dxa"/>
            <w:noWrap/>
          </w:tcPr>
          <w:p>
            <w:pPr/>
            <w:r>
              <w:rPr/>
              <w:t xml:space="preserve">Kegiatan pemeriksaan dan pengawasan secara berkala yang dilakukan oleh petugas keamanan untuk memastikan kondisi lingkungan tetap aman dan terkendali.</w:t>
            </w:r>
          </w:p>
        </w:tc>
      </w:tr>
      <w:tr>
        <w:trPr/>
        <w:tc>
          <w:tcPr>
            <w:tcW w:w="3000" w:type="dxa"/>
            <w:noWrap/>
          </w:tcPr>
          <w:p>
            <w:pPr/>
            <w:r>
              <w:rPr/>
              <w:t xml:space="preserve">Petugas Keamanan</w:t>
            </w:r>
          </w:p>
        </w:tc>
        <w:tc>
          <w:tcPr>
            <w:tcW w:w="6000" w:type="dxa"/>
            <w:noWrap/>
          </w:tcPr>
          <w:p>
            <w:pPr/>
            <w:r>
              <w:rPr/>
              <w:t xml:space="preserve">Personel yang ditunjuk oleh perusahaan atau vendor keamanan yang bertanggung jawab menjaga keamanan dan ketertiban di area apartemen.</w:t>
            </w:r>
          </w:p>
        </w:tc>
      </w:tr>
      <w:tr>
        <w:trPr/>
        <w:tc>
          <w:tcPr>
            <w:tcW w:w="3000" w:type="dxa"/>
            <w:noWrap/>
          </w:tcPr>
          <w:p>
            <w:pPr/>
            <w:r>
              <w:rPr/>
              <w:t xml:space="preserve">Area Rawan</w:t>
            </w:r>
          </w:p>
        </w:tc>
        <w:tc>
          <w:tcPr>
            <w:tcW w:w="6000" w:type="dxa"/>
            <w:noWrap/>
          </w:tcPr>
          <w:p>
            <w:pPr/>
            <w:r>
              <w:rPr/>
              <w:t xml:space="preserve">Lokasi tertentu yang memiliki potensi risiko gangguan keamanan lebih tinggi, seperti area parkir, tangga darurat, dan pintu masuk/keluar.</w:t>
            </w:r>
          </w:p>
        </w:tc>
      </w:tr>
      <w:tr>
        <w:trPr/>
        <w:tc>
          <w:tcPr>
            <w:tcW w:w="3000" w:type="dxa"/>
            <w:noWrap/>
          </w:tcPr>
          <w:p>
            <w:pPr/>
            <w:r>
              <w:rPr/>
              <w:t xml:space="preserve">Laporan Patroli</w:t>
            </w:r>
          </w:p>
        </w:tc>
        <w:tc>
          <w:tcPr>
            <w:tcW w:w="6000" w:type="dxa"/>
            <w:noWrap/>
          </w:tcPr>
          <w:p>
            <w:pPr/>
            <w:r>
              <w:rPr/>
              <w:t xml:space="preserve">Dokumen resmi yang mencatat hasil kegiatan patroli, termasuk temuan, kejadian, dan tindakan yang diambil.</w:t>
            </w:r>
          </w:p>
        </w:tc>
      </w:tr>
      <w:tr>
        <w:trPr/>
        <w:tc>
          <w:tcPr>
            <w:tcW w:w="3000" w:type="dxa"/>
            <w:noWrap/>
          </w:tcPr>
          <w:p>
            <w:pPr/>
            <w:r>
              <w:rPr/>
              <w:t xml:space="preserve">Insiden Keamanan</w:t>
            </w:r>
          </w:p>
        </w:tc>
        <w:tc>
          <w:tcPr>
            <w:tcW w:w="6000" w:type="dxa"/>
            <w:noWrap/>
          </w:tcPr>
          <w:p>
            <w:pPr/>
            <w:r>
              <w:rPr/>
              <w:t xml:space="preserve">Peristiwa yang berpotensi atau telah mengganggu keamanan dan ketertiban lingkungan apartemen.</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Manajer Operasional Apartemen</w:t>
            </w:r>
          </w:p>
        </w:tc>
        <w:tc>
          <w:tcPr>
            <w:tcW w:w="6000" w:type="dxa"/>
            <w:noWrap/>
          </w:tcPr>
          <w:p>
            <w:pPr/>
            <w:r>
              <w:rPr/>
              <w:t xml:space="preserve">Mengawasi implementasi SOP, memastikan ketersediaan sumber daya, serta melakukan evaluasi berkala terhadap efektivitas patroli keamanan.</w:t>
            </w:r>
          </w:p>
        </w:tc>
      </w:tr>
      <w:tr>
        <w:trPr/>
        <w:tc>
          <w:tcPr>
            <w:tcW w:w="3000" w:type="dxa"/>
            <w:noWrap/>
          </w:tcPr>
          <w:p>
            <w:pPr/>
            <w:r>
              <w:rPr/>
              <w:t xml:space="preserve">Koordinator Keamanan</w:t>
            </w:r>
          </w:p>
        </w:tc>
        <w:tc>
          <w:tcPr>
            <w:tcW w:w="6000" w:type="dxa"/>
            <w:noWrap/>
          </w:tcPr>
          <w:p>
            <w:pPr/>
            <w:r>
              <w:rPr/>
              <w:t xml:space="preserve">Mengatur jadwal patroli, memberikan briefing kepada petugas, serta memastikan pelaksanaan patroli sesuai SOP.</w:t>
            </w:r>
          </w:p>
        </w:tc>
      </w:tr>
      <w:tr>
        <w:trPr/>
        <w:tc>
          <w:tcPr>
            <w:tcW w:w="3000" w:type="dxa"/>
            <w:noWrap/>
          </w:tcPr>
          <w:p>
            <w:pPr/>
            <w:r>
              <w:rPr/>
              <w:t xml:space="preserve">Petugas Keamanan</w:t>
            </w:r>
          </w:p>
        </w:tc>
        <w:tc>
          <w:tcPr>
            <w:tcW w:w="6000" w:type="dxa"/>
            <w:noWrap/>
          </w:tcPr>
          <w:p>
            <w:pPr/>
            <w:r>
              <w:rPr/>
              <w:t xml:space="preserve">Melaksanakan patroli sesuai prosedur, melaporkan temuan, dan mengambil tindakan awal terhadap potensi gangguan keamanan.</w:t>
            </w:r>
          </w:p>
        </w:tc>
      </w:tr>
      <w:tr>
        <w:trPr/>
        <w:tc>
          <w:tcPr>
            <w:tcW w:w="3000" w:type="dxa"/>
            <w:noWrap/>
          </w:tcPr>
          <w:p>
            <w:pPr/>
            <w:r>
              <w:rPr/>
              <w:t xml:space="preserve">Tim Manajemen Gedung</w:t>
            </w:r>
          </w:p>
        </w:tc>
        <w:tc>
          <w:tcPr>
            <w:tcW w:w="6000" w:type="dxa"/>
            <w:noWrap/>
          </w:tcPr>
          <w:p>
            <w:pPr/>
            <w:r>
              <w:rPr/>
              <w:t xml:space="preserve">Berkoordinasi dengan tim keamanan terkait perbaikan fasilitas dan penanganan risiko keamanan yang teridentifikasi.</w:t>
            </w:r>
          </w:p>
        </w:tc>
      </w:tr>
    </w:tbl>
    <w:p/>
    <w:p>
      <w:pPr/>
      <w:r>
        <w:rPr>
          <w:color w:val="1A2744"/>
          <w:sz w:val="28"/>
          <w:szCs w:val="28"/>
          <w:b w:val="1"/>
          <w:bCs w:val="1"/>
        </w:rPr>
        <w:t xml:space="preserve">Prosedur</w:t>
      </w:r>
    </w:p>
    <w:p>
      <w:pPr/>
      <w:r>
        <w:rPr>
          <w:color w:val="1A2744"/>
          <w:sz w:val="24"/>
          <w:szCs w:val="24"/>
          <w:b w:val="1"/>
          <w:bCs w:val="1"/>
        </w:rPr>
        <w:t xml:space="preserve">Tahap 1: Persiapan Patroli</w:t>
      </w:r>
    </w:p>
    <w:p>
      <w:pPr/>
      <w:r>
        <w:rPr/>
        <w:t xml:space="preserve">Tahap awal yang bertujuan memastikan petugas dan peralatan dalam kondisi siap sebelum patroli dilakukan.</w:t>
      </w:r>
    </w:p>
    <w:p>
      <w:pPr>
        <w:numPr>
          <w:ilvl w:val="0"/>
          <w:numId w:val="1"/>
        </w:numPr>
      </w:pPr>
      <w:r>
        <w:rPr/>
        <w:t xml:space="preserve">Petugas keamanan wajib hadir tepat waktu dan mengikuti briefing dari koordinator keamanan terkait kondisi terkini dan area prioritas patroli.</w:t>
      </w:r>
    </w:p>
    <w:p>
      <w:pPr>
        <w:numPr>
          <w:ilvl w:val="0"/>
          <w:numId w:val="1"/>
        </w:numPr>
      </w:pPr>
      <w:r>
        <w:rPr/>
        <w:t xml:space="preserve">Memastikan seluruh perlengkapan patroli seperti HT (handy talky), senter, buku laporan, dan alat komunikasi lainnya dalam kondisi baik dan berfungsi.</w:t>
      </w:r>
    </w:p>
    <w:p>
      <w:pPr>
        <w:numPr>
          <w:ilvl w:val="0"/>
          <w:numId w:val="1"/>
        </w:numPr>
      </w:pPr>
      <w:r>
        <w:rPr/>
        <w:t xml:space="preserve">Mengecek jadwal dan rute patroli yang telah ditentukan serta memahami titik-titik rawan yang harus diawasi secara khusus.</w:t>
      </w:r>
    </w:p>
    <w:p>
      <w:pPr/>
      <w:r>
        <w:rPr>
          <w:sz w:val="20"/>
          <w:szCs w:val="20"/>
          <w:i w:val="1"/>
          <w:iCs w:val="1"/>
        </w:rPr>
        <w:t xml:space="preserve">Penanggung Jawab: Koordinator Keamanan</w:t>
      </w:r>
    </w:p>
    <w:p>
      <w:pPr/>
      <w:r>
        <w:rPr>
          <w:sz w:val="20"/>
          <w:szCs w:val="20"/>
          <w:i w:val="1"/>
          <w:iCs w:val="1"/>
        </w:rPr>
        <w:t xml:space="preserve">Dokumen: Jadwal Patroli, Checklist Peralatan, Form Briefing Harian</w:t>
      </w:r>
    </w:p>
    <w:p/>
    <w:p>
      <w:pPr/>
      <w:r>
        <w:rPr>
          <w:color w:val="1A2744"/>
          <w:sz w:val="24"/>
          <w:szCs w:val="24"/>
          <w:b w:val="1"/>
          <w:bCs w:val="1"/>
        </w:rPr>
        <w:t xml:space="preserve">Tahap 2: Pelaksanaan Patroli Rutin</w:t>
      </w:r>
    </w:p>
    <w:p>
      <w:pPr/>
      <w:r>
        <w:rPr/>
        <w:t xml:space="preserve">Pelaksanaan patroli secara berkala sesuai jadwal yang telah ditentukan untuk memastikan kondisi area tetap aman.</w:t>
      </w:r>
    </w:p>
    <w:p>
      <w:pPr>
        <w:numPr>
          <w:ilvl w:val="0"/>
          <w:numId w:val="1"/>
        </w:numPr>
      </w:pPr>
      <w:r>
        <w:rPr/>
        <w:t xml:space="preserve">Melakukan patroli sesuai rute yang telah ditentukan, mencakup seluruh area termasuk area publik dan area terbatas.</w:t>
      </w:r>
    </w:p>
    <w:p>
      <w:pPr>
        <w:numPr>
          <w:ilvl w:val="0"/>
          <w:numId w:val="1"/>
        </w:numPr>
      </w:pPr>
      <w:r>
        <w:rPr/>
        <w:t xml:space="preserve">Mengamati kondisi lingkungan, termasuk keberadaan orang mencurigakan, barang tertinggal, serta potensi bahaya seperti kebakaran atau kerusakan fasilitas.</w:t>
      </w:r>
    </w:p>
    <w:p>
      <w:pPr>
        <w:numPr>
          <w:ilvl w:val="0"/>
          <w:numId w:val="1"/>
        </w:numPr>
      </w:pPr>
      <w:r>
        <w:rPr/>
        <w:t xml:space="preserve">Berinteraksi secara sopan dengan penghuni atau tamu apabila diperlukan untuk memberikan rasa aman dan pelayanan yang baik.</w:t>
      </w:r>
    </w:p>
    <w:p>
      <w:pPr/>
      <w:r>
        <w:rPr>
          <w:sz w:val="20"/>
          <w:szCs w:val="20"/>
          <w:i w:val="1"/>
          <w:iCs w:val="1"/>
        </w:rPr>
        <w:t xml:space="preserve">Penanggung Jawab: Petugas Keamanan</w:t>
      </w:r>
    </w:p>
    <w:p>
      <w:pPr/>
      <w:r>
        <w:rPr>
          <w:sz w:val="20"/>
          <w:szCs w:val="20"/>
          <w:i w:val="1"/>
          <w:iCs w:val="1"/>
        </w:rPr>
        <w:t xml:space="preserve">Dokumen: Logbook Patroli, Peta Area Patroli, Form Monitoring Area</w:t>
      </w:r>
    </w:p>
    <w:p/>
    <w:p>
      <w:pPr/>
      <w:r>
        <w:rPr>
          <w:color w:val="1A2744"/>
          <w:sz w:val="24"/>
          <w:szCs w:val="24"/>
          <w:b w:val="1"/>
          <w:bCs w:val="1"/>
        </w:rPr>
        <w:t xml:space="preserve">Tahap 3: Identifikasi dan Penanganan Temuan</w:t>
      </w:r>
    </w:p>
    <w:p>
      <w:pPr/>
      <w:r>
        <w:rPr/>
        <w:t xml:space="preserve">Tahap ini mencakup tindakan terhadap setiap temuan selama patroli untuk mencegah eskalasi risiko.</w:t>
      </w:r>
    </w:p>
    <w:p>
      <w:pPr>
        <w:numPr>
          <w:ilvl w:val="0"/>
          <w:numId w:val="1"/>
        </w:numPr>
      </w:pPr>
      <w:r>
        <w:rPr/>
        <w:t xml:space="preserve">Mencatat setiap temuan yang dianggap tidak normal, seperti pintu tidak terkunci, lampu mati, atau aktivitas mencurigakan.</w:t>
      </w:r>
    </w:p>
    <w:p>
      <w:pPr>
        <w:numPr>
          <w:ilvl w:val="0"/>
          <w:numId w:val="1"/>
        </w:numPr>
      </w:pPr>
      <w:r>
        <w:rPr/>
        <w:t xml:space="preserve">Melakukan tindakan awal sesuai kewenangan, seperti mengamankan area, mengingatkan pihak terkait, atau melaporkan kepada atasan.</w:t>
      </w:r>
    </w:p>
    <w:p>
      <w:pPr>
        <w:numPr>
          <w:ilvl w:val="0"/>
          <w:numId w:val="1"/>
        </w:numPr>
      </w:pPr>
      <w:r>
        <w:rPr/>
        <w:t xml:space="preserve">Jika ditemukan potensi bahaya serius, segera menghubungi pihak terkait seperti pemadam kebakaran atau kepolisian sesuai prosedur darurat.</w:t>
      </w:r>
    </w:p>
    <w:p>
      <w:pPr/>
      <w:r>
        <w:rPr>
          <w:sz w:val="20"/>
          <w:szCs w:val="20"/>
          <w:i w:val="1"/>
          <w:iCs w:val="1"/>
        </w:rPr>
        <w:t xml:space="preserve">Penanggung Jawab: Petugas Keamanan</w:t>
      </w:r>
    </w:p>
    <w:p>
      <w:pPr/>
      <w:r>
        <w:rPr>
          <w:sz w:val="20"/>
          <w:szCs w:val="20"/>
          <w:i w:val="1"/>
          <w:iCs w:val="1"/>
        </w:rPr>
        <w:t xml:space="preserve">Dokumen: Form Laporan Insiden, Checklist Temuan Patroli, Panduan Tindakan Darurat</w:t>
      </w:r>
    </w:p>
    <w:p/>
    <w:p>
      <w:pPr/>
      <w:r>
        <w:rPr>
          <w:color w:val="1A2744"/>
          <w:sz w:val="24"/>
          <w:szCs w:val="24"/>
          <w:b w:val="1"/>
          <w:bCs w:val="1"/>
        </w:rPr>
        <w:t xml:space="preserve">Tahap 4: Pelaporan dan Dokumentasi</w:t>
      </w:r>
    </w:p>
    <w:p>
      <w:pPr/>
      <w:r>
        <w:rPr/>
        <w:t xml:space="preserve">Tahap pencatatan hasil patroli sebagai bentuk pertanggungjawaban dan bahan evaluasi.</w:t>
      </w:r>
    </w:p>
    <w:p>
      <w:pPr>
        <w:numPr>
          <w:ilvl w:val="0"/>
          <w:numId w:val="1"/>
        </w:numPr>
      </w:pPr>
      <w:r>
        <w:rPr/>
        <w:t xml:space="preserve">Mengisi laporan patroli secara lengkap dan akurat setelah selesai melakukan patroli.</w:t>
      </w:r>
    </w:p>
    <w:p>
      <w:pPr>
        <w:numPr>
          <w:ilvl w:val="0"/>
          <w:numId w:val="1"/>
        </w:numPr>
      </w:pPr>
      <w:r>
        <w:rPr/>
        <w:t xml:space="preserve">Melaporkan secara lisan kepada koordinator keamanan mengenai temuan penting atau insiden yang terjadi.</w:t>
      </w:r>
    </w:p>
    <w:p>
      <w:pPr>
        <w:numPr>
          <w:ilvl w:val="0"/>
          <w:numId w:val="1"/>
        </w:numPr>
      </w:pPr>
      <w:r>
        <w:rPr/>
        <w:t xml:space="preserve">Menyimpan dan mengarsipkan laporan sesuai sistem dokumentasi perusahaan untuk keperluan audit dan evaluasi.</w:t>
      </w:r>
    </w:p>
    <w:p>
      <w:pPr/>
      <w:r>
        <w:rPr>
          <w:sz w:val="20"/>
          <w:szCs w:val="20"/>
          <w:i w:val="1"/>
          <w:iCs w:val="1"/>
        </w:rPr>
        <w:t xml:space="preserve">Penanggung Jawab: Petugas Keamanan</w:t>
      </w:r>
    </w:p>
    <w:p>
      <w:pPr/>
      <w:r>
        <w:rPr>
          <w:sz w:val="20"/>
          <w:szCs w:val="20"/>
          <w:i w:val="1"/>
          <w:iCs w:val="1"/>
        </w:rPr>
        <w:t xml:space="preserve">Dokumen: Laporan Patroli Harian, Log Insiden Keamanan, Sistem Arsip Keamanan</w:t>
      </w:r>
    </w:p>
    <w:p/>
    <w:p>
      <w:pPr/>
      <w:r>
        <w:rPr>
          <w:color w:val="1A2744"/>
          <w:sz w:val="24"/>
          <w:szCs w:val="24"/>
          <w:b w:val="1"/>
          <w:bCs w:val="1"/>
        </w:rPr>
        <w:t xml:space="preserve">Tahap 5: Evaluasi dan Tindak Lanjut</w:t>
      </w:r>
    </w:p>
    <w:p>
      <w:pPr/>
      <w:r>
        <w:rPr/>
        <w:t xml:space="preserve">Tahap evaluasi untuk meningkatkan efektivitas patroli dan mencegah kejadian berulang.</w:t>
      </w:r>
    </w:p>
    <w:p>
      <w:pPr>
        <w:numPr>
          <w:ilvl w:val="0"/>
          <w:numId w:val="1"/>
        </w:numPr>
      </w:pPr>
      <w:r>
        <w:rPr/>
        <w:t xml:space="preserve">Koordinator keamanan melakukan evaluasi terhadap laporan patroli dan mengidentifikasi area yang perlu perhatian khusus.</w:t>
      </w:r>
    </w:p>
    <w:p>
      <w:pPr>
        <w:numPr>
          <w:ilvl w:val="0"/>
          <w:numId w:val="1"/>
        </w:numPr>
      </w:pPr>
      <w:r>
        <w:rPr/>
        <w:t xml:space="preserve">Menyusun rencana tindak lanjut seperti peningkatan frekuensi patroli atau perbaikan fasilitas yang rusak.</w:t>
      </w:r>
    </w:p>
    <w:p>
      <w:pPr>
        <w:numPr>
          <w:ilvl w:val="0"/>
          <w:numId w:val="1"/>
        </w:numPr>
      </w:pPr>
      <w:r>
        <w:rPr/>
        <w:t xml:space="preserve">Melakukan koordinasi dengan manajemen gedung dan pihak terkait untuk implementasi perbaikan dan peningkatan sistem keamanan.</w:t>
      </w:r>
    </w:p>
    <w:p>
      <w:pPr/>
      <w:r>
        <w:rPr>
          <w:sz w:val="20"/>
          <w:szCs w:val="20"/>
          <w:i w:val="1"/>
          <w:iCs w:val="1"/>
        </w:rPr>
        <w:t xml:space="preserve">Penanggung Jawab: Koordinator Keamanan</w:t>
      </w:r>
    </w:p>
    <w:p>
      <w:pPr/>
      <w:r>
        <w:rPr>
          <w:sz w:val="20"/>
          <w:szCs w:val="20"/>
          <w:i w:val="1"/>
          <w:iCs w:val="1"/>
        </w:rPr>
        <w:t xml:space="preserve">Dokumen: Laporan Evaluasi Keamanan, Rencana Tindak Lanjut, Notulen Rapat Keamanan</w:t>
      </w:r>
    </w:p>
    <w:p/>
    <w:p>
      <w:pPr/>
      <w:r>
        <w:rPr>
          <w:color w:val="1A2744"/>
          <w:sz w:val="28"/>
          <w:szCs w:val="28"/>
          <w:b w:val="1"/>
          <w:bCs w:val="1"/>
        </w:rPr>
        <w:t xml:space="preserve">Dokumen Terkait</w:t>
      </w:r>
    </w:p>
    <w:p>
      <w:pPr>
        <w:numPr>
          <w:ilvl w:val="0"/>
          <w:numId w:val="1"/>
        </w:numPr>
      </w:pPr>
      <w:r>
        <w:rPr/>
        <w:t xml:space="preserve">Jadwal Patroli Keamanan</w:t>
      </w:r>
    </w:p>
    <w:p>
      <w:pPr>
        <w:numPr>
          <w:ilvl w:val="0"/>
          <w:numId w:val="1"/>
        </w:numPr>
      </w:pPr>
      <w:r>
        <w:rPr/>
        <w:t xml:space="preserve">Laporan Patroli Harian</w:t>
      </w:r>
    </w:p>
    <w:p>
      <w:pPr>
        <w:numPr>
          <w:ilvl w:val="0"/>
          <w:numId w:val="1"/>
        </w:numPr>
      </w:pPr>
      <w:r>
        <w:rPr/>
        <w:t xml:space="preserve">Form Laporan Insiden Keamanan</w:t>
      </w:r>
    </w:p>
    <w:p>
      <w:pPr>
        <w:numPr>
          <w:ilvl w:val="0"/>
          <w:numId w:val="1"/>
        </w:numPr>
      </w:pPr>
      <w:r>
        <w:rPr/>
        <w:t xml:space="preserve">Checklist Peralatan Keamanan</w:t>
      </w:r>
    </w:p>
    <w:p>
      <w:pPr>
        <w:numPr>
          <w:ilvl w:val="0"/>
          <w:numId w:val="1"/>
        </w:numPr>
      </w:pPr>
      <w:r>
        <w:rPr/>
        <w:t xml:space="preserve">Panduan Tanggap Darurat</w:t>
      </w:r>
    </w:p>
    <w:p>
      <w:pPr>
        <w:numPr>
          <w:ilvl w:val="0"/>
          <w:numId w:val="1"/>
        </w:numPr>
      </w:pPr>
      <w:r>
        <w:rPr/>
        <w:t xml:space="preserve">Logbook Security</w:t>
      </w:r>
    </w:p>
    <w:p/>
    <w:p>
      <w:pPr/>
      <w:r>
        <w:rPr>
          <w:color w:val="1A2744"/>
          <w:sz w:val="28"/>
          <w:szCs w:val="28"/>
          <w:b w:val="1"/>
          <w:bCs w:val="1"/>
        </w:rPr>
        <w:t xml:space="preserve">Referensi</w:t>
      </w:r>
    </w:p>
    <w:p>
      <w:pPr>
        <w:numPr>
          <w:ilvl w:val="0"/>
          <w:numId w:val="1"/>
        </w:numPr>
      </w:pPr>
      <w:r>
        <w:rPr/>
        <w:t xml:space="preserve">Undang-Undang No. 2 Tahun 2002 tentang Kepolisian Negara Republik Indonesia</w:t>
      </w:r>
    </w:p>
    <w:p>
      <w:pPr>
        <w:numPr>
          <w:ilvl w:val="0"/>
          <w:numId w:val="1"/>
        </w:numPr>
      </w:pPr>
      <w:r>
        <w:rPr/>
        <w:t xml:space="preserve">Peraturan Kapolri No. 24 Tahun 2007 tentang Sistem Manajemen Pengamanan Organisasi, Perusahaan dan/atau Instansi/Lembaga Pemerintah</w:t>
      </w:r>
    </w:p>
    <w:p>
      <w:pPr>
        <w:numPr>
          <w:ilvl w:val="0"/>
          <w:numId w:val="1"/>
        </w:numPr>
      </w:pPr>
      <w:r>
        <w:rPr/>
        <w:t xml:space="preserve">Undang-Undang No. 1 Tahun 1970 tentang Keselamatan Kerja</w:t>
      </w:r>
    </w:p>
    <w:p>
      <w:pPr>
        <w:numPr>
          <w:ilvl w:val="0"/>
          <w:numId w:val="1"/>
        </w:numPr>
      </w:pPr>
      <w:r>
        <w:rPr/>
        <w:t xml:space="preserve">Peraturan Menteri Tenaga Kerja No. PER.04/MEN/1980 tentang Syarat-syarat Pemasangan dan Pemeliharaan Alat Pemadam Api Ringan</w:t>
      </w:r>
    </w:p>
    <w:p>
      <w:pPr>
        <w:numPr>
          <w:ilvl w:val="0"/>
          <w:numId w:val="1"/>
        </w:numPr>
      </w:pPr>
      <w:r>
        <w:rPr/>
        <w:t xml:space="preserve">Standar Operasional Pengamanan Gedung dan Lingkungan oleh Asosiasi Profesi Keamanan Indonesia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A6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2026-06-11T08:21:20+00:00</dcterms:created>
  <dcterms:modified xsi:type="dcterms:W3CDTF">2026-06-11T08:21:20+00:00</dcterms:modified>
</cp:coreProperties>
</file>

<file path=docProps/custom.xml><?xml version="1.0" encoding="utf-8"?>
<Properties xmlns="http://schemas.openxmlformats.org/officeDocument/2006/custom-properties" xmlns:vt="http://schemas.openxmlformats.org/officeDocument/2006/docPropsVTypes"/>
</file>