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Pengajuan Cuti dan Izin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SOP-0014</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terstruktur, dan konsisten dalam proses pengajuan, persetujuan, serta pencatatan cuti dan izin karyawan di lingkungan perusahaan. Dengan adanya SOP ini, diharapkan seluruh karyawan dan pihak manajemen dapat memahami prosedur yang berlaku sehingga meminimalkan kesalahan administrasi, meningkatkan efisiensi operasional, serta memastikan kepatuhan terhadap peraturan ketenagakerjaan yang berlaku di Indonesia. Selain itu, SOP ini bertujuan untuk menjaga keseimbangan antara kebutuhan operasional perusahaan dan hak karyawan dalam memperoleh waktu istirahat, cuti, maupun izin tertentu.</w:t>
      </w:r>
    </w:p>
    <w:p/>
    <w:p>
      <w:pPr/>
      <w:r>
        <w:rPr>
          <w:color w:val="1A2744"/>
          <w:sz w:val="28"/>
          <w:szCs w:val="28"/>
          <w:b w:val="1"/>
          <w:bCs w:val="1"/>
        </w:rPr>
        <w:t xml:space="preserve">Ruang Lingkup</w:t>
      </w:r>
    </w:p>
    <w:p>
      <w:pPr/>
      <w:r>
        <w:rPr/>
        <w:t xml:space="preserve">SOP ini berlaku untuk seluruh karyawan tetap, kontrak, maupun karyawan magang yang berada di bawah naungan perusahaan, serta mencakup seluruh jenis cuti dan izin seperti cuti tahunan, cuti sakit, cuti melahirkan, cuti khusus, dan izin tidak masuk kerja. Prosedur ini juga mencakup seluruh tahapan mulai dari pengajuan, verifikasi, persetujuan oleh atasan langsung, hingga pencatatan oleh departemen Human Resources (HR). Selain itu, SOP ini juga mengatur penggunaan sistem manual maupun digital dalam proses pengajuan cuti serta mekanisme pelaporan dan dokumentasi yang wajib dipatuhi oleh seluruh pihak terkait.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Cuti Tahunan</w:t>
            </w:r>
          </w:p>
        </w:tc>
        <w:tc>
          <w:tcPr>
            <w:tcW w:w="6000" w:type="dxa"/>
            <w:noWrap/>
          </w:tcPr>
          <w:p>
            <w:pPr/>
            <w:r>
              <w:rPr/>
              <w:t xml:space="preserve">Hak istirahat karyawan yang diberikan setiap tahun kerja sesuai ketentuan peraturan perundang-undangan dan kebijakan perusahaan.</w:t>
            </w:r>
          </w:p>
        </w:tc>
      </w:tr>
      <w:tr>
        <w:trPr/>
        <w:tc>
          <w:tcPr>
            <w:tcW w:w="3000" w:type="dxa"/>
            <w:noWrap/>
          </w:tcPr>
          <w:p>
            <w:pPr/>
            <w:r>
              <w:rPr/>
              <w:t xml:space="preserve">Izin Tidak Masuk Kerja</w:t>
            </w:r>
          </w:p>
        </w:tc>
        <w:tc>
          <w:tcPr>
            <w:tcW w:w="6000" w:type="dxa"/>
            <w:noWrap/>
          </w:tcPr>
          <w:p>
            <w:pPr/>
            <w:r>
              <w:rPr/>
              <w:t xml:space="preserve">Persetujuan dari perusahaan kepada karyawan untuk tidak masuk kerja karena alasan tertentu di luar cuti tahunan.</w:t>
            </w:r>
          </w:p>
        </w:tc>
      </w:tr>
      <w:tr>
        <w:trPr/>
        <w:tc>
          <w:tcPr>
            <w:tcW w:w="3000" w:type="dxa"/>
            <w:noWrap/>
          </w:tcPr>
          <w:p>
            <w:pPr/>
            <w:r>
              <w:rPr/>
              <w:t xml:space="preserve">Atasan Langsung</w:t>
            </w:r>
          </w:p>
        </w:tc>
        <w:tc>
          <w:tcPr>
            <w:tcW w:w="6000" w:type="dxa"/>
            <w:noWrap/>
          </w:tcPr>
          <w:p>
            <w:pPr/>
            <w:r>
              <w:rPr/>
              <w:t xml:space="preserve">Pihak yang memiliki wewenang langsung dalam mengawasi dan memberikan persetujuan terhadap karyawan.</w:t>
            </w:r>
          </w:p>
        </w:tc>
      </w:tr>
      <w:tr>
        <w:trPr/>
        <w:tc>
          <w:tcPr>
            <w:tcW w:w="3000" w:type="dxa"/>
            <w:noWrap/>
          </w:tcPr>
          <w:p>
            <w:pPr/>
            <w:r>
              <w:rPr/>
              <w:t xml:space="preserve">HRD</w:t>
            </w:r>
          </w:p>
        </w:tc>
        <w:tc>
          <w:tcPr>
            <w:tcW w:w="6000" w:type="dxa"/>
            <w:noWrap/>
          </w:tcPr>
          <w:p>
            <w:pPr/>
            <w:r>
              <w:rPr/>
              <w:t xml:space="preserve">Departemen yang bertanggung jawab atas pengelolaan sumber daya manusia termasuk administrasi cuti dan izin.</w:t>
            </w:r>
          </w:p>
        </w:tc>
      </w:tr>
      <w:tr>
        <w:trPr/>
        <w:tc>
          <w:tcPr>
            <w:tcW w:w="3000" w:type="dxa"/>
            <w:noWrap/>
          </w:tcPr>
          <w:p>
            <w:pPr/>
            <w:r>
              <w:rPr/>
              <w:t xml:space="preserve">Sistem HRIS</w:t>
            </w:r>
          </w:p>
        </w:tc>
        <w:tc>
          <w:tcPr>
            <w:tcW w:w="6000" w:type="dxa"/>
            <w:noWrap/>
          </w:tcPr>
          <w:p>
            <w:pPr/>
            <w:r>
              <w:rPr/>
              <w:t xml:space="preserve">Sistem informasi berbasis digital yang digunakan untuk mengelola data karyawan termasuk pengajuan cuti dan izin.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Mengajukan cuti atau izin sesuai prosedur, melengkapi dokumen pendukung, serta memastikan pengajuan dilakukan dalam waktu yang telah ditentukan.</w:t>
            </w:r>
          </w:p>
        </w:tc>
      </w:tr>
      <w:tr>
        <w:trPr/>
        <w:tc>
          <w:tcPr>
            <w:tcW w:w="3000" w:type="dxa"/>
            <w:noWrap/>
          </w:tcPr>
          <w:p>
            <w:pPr/>
            <w:r>
              <w:rPr/>
              <w:t xml:space="preserve">Atasan Langsung</w:t>
            </w:r>
          </w:p>
        </w:tc>
        <w:tc>
          <w:tcPr>
            <w:tcW w:w="6000" w:type="dxa"/>
            <w:noWrap/>
          </w:tcPr>
          <w:p>
            <w:pPr/>
            <w:r>
              <w:rPr/>
              <w:t xml:space="preserve">Melakukan evaluasi terhadap pengajuan cuti atau izin, mempertimbangkan kebutuhan operasional, dan memberikan persetujuan atau penolakan secara objektif.</w:t>
            </w:r>
          </w:p>
        </w:tc>
      </w:tr>
      <w:tr>
        <w:trPr/>
        <w:tc>
          <w:tcPr>
            <w:tcW w:w="3000" w:type="dxa"/>
            <w:noWrap/>
          </w:tcPr>
          <w:p>
            <w:pPr/>
            <w:r>
              <w:rPr/>
              <w:t xml:space="preserve">HRD</w:t>
            </w:r>
          </w:p>
        </w:tc>
        <w:tc>
          <w:tcPr>
            <w:tcW w:w="6000" w:type="dxa"/>
            <w:noWrap/>
          </w:tcPr>
          <w:p>
            <w:pPr/>
            <w:r>
              <w:rPr/>
              <w:t xml:space="preserve">Memverifikasi kelengkapan dokumen, mencatat data cuti dan izin, serta memastikan kepatuhan terhadap kebijakan perusahaan dan regulasi ketenagakerjaan.</w:t>
            </w:r>
          </w:p>
        </w:tc>
      </w:tr>
      <w:tr>
        <w:trPr/>
        <w:tc>
          <w:tcPr>
            <w:tcW w:w="3000" w:type="dxa"/>
            <w:noWrap/>
          </w:tcPr>
          <w:p>
            <w:pPr/>
            <w:r>
              <w:rPr/>
              <w:t xml:space="preserve">Manajemen</w:t>
            </w:r>
          </w:p>
        </w:tc>
        <w:tc>
          <w:tcPr>
            <w:tcW w:w="6000" w:type="dxa"/>
            <w:noWrap/>
          </w:tcPr>
          <w:p>
            <w:pPr/>
            <w:r>
              <w:rPr/>
              <w:t xml:space="preserve">Mengawasi implementasi SOP dan memastikan kebijakan cuti dan izin berjalan sesuai dengan strategi perusahaan.</w:t>
            </w:r>
          </w:p>
        </w:tc>
      </w:tr>
    </w:tbl>
    <w:p/>
    <w:p>
      <w:pPr/>
      <w:r>
        <w:rPr>
          <w:color w:val="1A2744"/>
          <w:sz w:val="28"/>
          <w:szCs w:val="28"/>
          <w:b w:val="1"/>
          <w:bCs w:val="1"/>
        </w:rPr>
        <w:t xml:space="preserve">Prosedur</w:t>
      </w:r>
    </w:p>
    <w:p>
      <w:pPr/>
      <w:r>
        <w:rPr>
          <w:color w:val="1A2744"/>
          <w:sz w:val="24"/>
          <w:szCs w:val="24"/>
          <w:b w:val="1"/>
          <w:bCs w:val="1"/>
        </w:rPr>
        <w:t xml:space="preserve">Tahap 1: Persiapan Pengajuan Cuti atau Izin</w:t>
      </w:r>
    </w:p>
    <w:p>
      <w:pPr/>
      <w:r>
        <w:rPr/>
        <w:t xml:space="preserve">Tahap awal yang dilakukan oleh karyawan sebelum mengajukan cuti atau izin dengan memastikan semua persyaratan terpenuhi.</w:t>
      </w:r>
    </w:p>
    <w:p>
      <w:pPr>
        <w:numPr>
          <w:ilvl w:val="0"/>
          <w:numId w:val="1"/>
        </w:numPr>
      </w:pPr>
      <w:r>
        <w:rPr/>
        <w:t xml:space="preserve">Karyawan memeriksa sisa hak cuti melalui sistem HRIS atau melalui HRD.</w:t>
      </w:r>
    </w:p>
    <w:p>
      <w:pPr>
        <w:numPr>
          <w:ilvl w:val="0"/>
          <w:numId w:val="1"/>
        </w:numPr>
      </w:pPr>
      <w:r>
        <w:rPr/>
        <w:t xml:space="preserve">Karyawan menentukan tanggal cuti atau izin serta memastikan tidak mengganggu operasional tim.</w:t>
      </w:r>
    </w:p>
    <w:p>
      <w:pPr>
        <w:numPr>
          <w:ilvl w:val="0"/>
          <w:numId w:val="1"/>
        </w:numPr>
      </w:pPr>
      <w:r>
        <w:rPr/>
        <w:t xml:space="preserve">Karyawan menyiapkan dokumen pendukung seperti surat dokter, undangan resmi, atau dokumen lain yang relevan.</w:t>
      </w:r>
    </w:p>
    <w:p>
      <w:pPr/>
      <w:r>
        <w:rPr>
          <w:sz w:val="20"/>
          <w:szCs w:val="20"/>
          <w:i w:val="1"/>
          <w:iCs w:val="1"/>
        </w:rPr>
        <w:t xml:space="preserve">Penanggung Jawab: Karyawan</w:t>
      </w:r>
    </w:p>
    <w:p>
      <w:pPr/>
      <w:r>
        <w:rPr>
          <w:sz w:val="20"/>
          <w:szCs w:val="20"/>
          <w:i w:val="1"/>
          <w:iCs w:val="1"/>
        </w:rPr>
        <w:t xml:space="preserve">Dokumen: Form Pengajuan Cuti, Data Sisa Cuti, Dokumen Pendukung</w:t>
      </w:r>
    </w:p>
    <w:p/>
    <w:p>
      <w:pPr/>
      <w:r>
        <w:rPr>
          <w:color w:val="1A2744"/>
          <w:sz w:val="24"/>
          <w:szCs w:val="24"/>
          <w:b w:val="1"/>
          <w:bCs w:val="1"/>
        </w:rPr>
        <w:t xml:space="preserve">Tahap 2: Pengajuan Cuti atau Izin</w:t>
      </w:r>
    </w:p>
    <w:p>
      <w:pPr/>
      <w:r>
        <w:rPr/>
        <w:t xml:space="preserve">Tahap pengisian dan pengajuan permohonan cuti atau izin oleh karyawan kepada atasan langsung.</w:t>
      </w:r>
    </w:p>
    <w:p>
      <w:pPr>
        <w:numPr>
          <w:ilvl w:val="0"/>
          <w:numId w:val="1"/>
        </w:numPr>
      </w:pPr>
      <w:r>
        <w:rPr/>
        <w:t xml:space="preserve">Karyawan mengisi form pengajuan cuti atau izin melalui HRIS atau formulir manual.</w:t>
      </w:r>
    </w:p>
    <w:p>
      <w:pPr>
        <w:numPr>
          <w:ilvl w:val="0"/>
          <w:numId w:val="1"/>
        </w:numPr>
      </w:pPr>
      <w:r>
        <w:rPr/>
        <w:t xml:space="preserve">Karyawan mengunggah atau melampirkan dokumen pendukung yang diperlukan.</w:t>
      </w:r>
    </w:p>
    <w:p>
      <w:pPr>
        <w:numPr>
          <w:ilvl w:val="0"/>
          <w:numId w:val="1"/>
        </w:numPr>
      </w:pPr>
      <w:r>
        <w:rPr/>
        <w:t xml:space="preserve">Karyawan mengirimkan pengajuan kepada atasan langsung untuk mendapatkan persetujuan.</w:t>
      </w:r>
    </w:p>
    <w:p>
      <w:pPr/>
      <w:r>
        <w:rPr>
          <w:sz w:val="20"/>
          <w:szCs w:val="20"/>
          <w:i w:val="1"/>
          <w:iCs w:val="1"/>
        </w:rPr>
        <w:t xml:space="preserve">Penanggung Jawab: Karyawan</w:t>
      </w:r>
    </w:p>
    <w:p>
      <w:pPr/>
      <w:r>
        <w:rPr>
          <w:sz w:val="20"/>
          <w:szCs w:val="20"/>
          <w:i w:val="1"/>
          <w:iCs w:val="1"/>
        </w:rPr>
        <w:t xml:space="preserve">Dokumen: Form Pengajuan Cuti/Izin, Sistem HRIS, Lampiran Dokumen</w:t>
      </w:r>
    </w:p>
    <w:p/>
    <w:p>
      <w:pPr/>
      <w:r>
        <w:rPr>
          <w:color w:val="1A2744"/>
          <w:sz w:val="24"/>
          <w:szCs w:val="24"/>
          <w:b w:val="1"/>
          <w:bCs w:val="1"/>
        </w:rPr>
        <w:t xml:space="preserve">Tahap 3: Evaluasi dan Persetujuan Atasan</w:t>
      </w:r>
    </w:p>
    <w:p>
      <w:pPr/>
      <w:r>
        <w:rPr/>
        <w:t xml:space="preserve">Atasan langsung melakukan penilaian terhadap pengajuan cuti atau izin yang diajukan oleh karyawan.</w:t>
      </w:r>
    </w:p>
    <w:p>
      <w:pPr>
        <w:numPr>
          <w:ilvl w:val="0"/>
          <w:numId w:val="1"/>
        </w:numPr>
      </w:pPr>
      <w:r>
        <w:rPr/>
        <w:t xml:space="preserve">Atasan langsung meninjau jadwal kerja dan kebutuhan operasional tim.</w:t>
      </w:r>
    </w:p>
    <w:p>
      <w:pPr>
        <w:numPr>
          <w:ilvl w:val="0"/>
          <w:numId w:val="1"/>
        </w:numPr>
      </w:pPr>
      <w:r>
        <w:rPr/>
        <w:t xml:space="preserve">Atasan melakukan komunikasi dengan karyawan jika diperlukan klarifikasi.</w:t>
      </w:r>
    </w:p>
    <w:p>
      <w:pPr>
        <w:numPr>
          <w:ilvl w:val="0"/>
          <w:numId w:val="1"/>
        </w:numPr>
      </w:pPr>
      <w:r>
        <w:rPr/>
        <w:t xml:space="preserve">Atasan memberikan persetujuan atau penolakan melalui sistem atau formulir resmi.</w:t>
      </w:r>
    </w:p>
    <w:p>
      <w:pPr/>
      <w:r>
        <w:rPr>
          <w:sz w:val="20"/>
          <w:szCs w:val="20"/>
          <w:i w:val="1"/>
          <w:iCs w:val="1"/>
        </w:rPr>
        <w:t xml:space="preserve">Penanggung Jawab: Atasan Langsung</w:t>
      </w:r>
    </w:p>
    <w:p>
      <w:pPr/>
      <w:r>
        <w:rPr>
          <w:sz w:val="20"/>
          <w:szCs w:val="20"/>
          <w:i w:val="1"/>
          <w:iCs w:val="1"/>
        </w:rPr>
        <w:t xml:space="preserve">Dokumen: Form Persetujuan Cuti, Jadwal Kerja Tim, Catatan Evaluasi</w:t>
      </w:r>
    </w:p>
    <w:p/>
    <w:p>
      <w:pPr/>
      <w:r>
        <w:rPr>
          <w:color w:val="1A2744"/>
          <w:sz w:val="24"/>
          <w:szCs w:val="24"/>
          <w:b w:val="1"/>
          <w:bCs w:val="1"/>
        </w:rPr>
        <w:t xml:space="preserve">Tahap 4: Verifikasi dan Pencatatan oleh HRD</w:t>
      </w:r>
    </w:p>
    <w:p>
      <w:pPr/>
      <w:r>
        <w:rPr/>
        <w:t xml:space="preserve">HRD melakukan verifikasi akhir dan mencatat data cuti atau izin ke dalam sistem perusahaan.</w:t>
      </w:r>
    </w:p>
    <w:p>
      <w:pPr>
        <w:numPr>
          <w:ilvl w:val="0"/>
          <w:numId w:val="1"/>
        </w:numPr>
      </w:pPr>
      <w:r>
        <w:rPr/>
        <w:t xml:space="preserve">HRD memeriksa kelengkapan dokumen dan persetujuan dari atasan.</w:t>
      </w:r>
    </w:p>
    <w:p>
      <w:pPr>
        <w:numPr>
          <w:ilvl w:val="0"/>
          <w:numId w:val="1"/>
        </w:numPr>
      </w:pPr>
      <w:r>
        <w:rPr/>
        <w:t xml:space="preserve">HRD mencatat cuti atau izin ke dalam sistem HRIS.</w:t>
      </w:r>
    </w:p>
    <w:p>
      <w:pPr>
        <w:numPr>
          <w:ilvl w:val="0"/>
          <w:numId w:val="1"/>
        </w:numPr>
      </w:pPr>
      <w:r>
        <w:rPr/>
        <w:t xml:space="preserve">HRD memperbarui data sisa cuti karyawan dan menyimpan dokumen secara arsip.</w:t>
      </w:r>
    </w:p>
    <w:p>
      <w:pPr/>
      <w:r>
        <w:rPr>
          <w:sz w:val="20"/>
          <w:szCs w:val="20"/>
          <w:i w:val="1"/>
          <w:iCs w:val="1"/>
        </w:rPr>
        <w:t xml:space="preserve">Penanggung Jawab: HRD</w:t>
      </w:r>
    </w:p>
    <w:p>
      <w:pPr/>
      <w:r>
        <w:rPr>
          <w:sz w:val="20"/>
          <w:szCs w:val="20"/>
          <w:i w:val="1"/>
          <w:iCs w:val="1"/>
        </w:rPr>
        <w:t xml:space="preserve">Dokumen: Database HRIS, Arsip Cuti Karyawan, Form Verifikasi</w:t>
      </w:r>
    </w:p>
    <w:p/>
    <w:p>
      <w:pPr/>
      <w:r>
        <w:rPr>
          <w:color w:val="1A2744"/>
          <w:sz w:val="24"/>
          <w:szCs w:val="24"/>
          <w:b w:val="1"/>
          <w:bCs w:val="1"/>
        </w:rPr>
        <w:t xml:space="preserve">Tahap 5: Pelaksanaan dan Monitoring Cuti/Izin</w:t>
      </w:r>
    </w:p>
    <w:p>
      <w:pPr/>
      <w:r>
        <w:rPr/>
        <w:t xml:space="preserve">Tahap pelaksanaan cuti atau izin oleh karyawan serta monitoring oleh perusahaan.</w:t>
      </w:r>
    </w:p>
    <w:p>
      <w:pPr>
        <w:numPr>
          <w:ilvl w:val="0"/>
          <w:numId w:val="1"/>
        </w:numPr>
      </w:pPr>
      <w:r>
        <w:rPr/>
        <w:t xml:space="preserve">Karyawan menjalankan cuti atau izin sesuai tanggal yang telah disetujui.</w:t>
      </w:r>
    </w:p>
    <w:p>
      <w:pPr>
        <w:numPr>
          <w:ilvl w:val="0"/>
          <w:numId w:val="1"/>
        </w:numPr>
      </w:pPr>
      <w:r>
        <w:rPr/>
        <w:t xml:space="preserve">Atasan memastikan pekerjaan tetap berjalan dengan pengaturan tugas sementara.</w:t>
      </w:r>
    </w:p>
    <w:p>
      <w:pPr>
        <w:numPr>
          <w:ilvl w:val="0"/>
          <w:numId w:val="1"/>
        </w:numPr>
      </w:pPr>
      <w:r>
        <w:rPr/>
        <w:t xml:space="preserve">HRD melakukan monitoring dan memastikan tidak terjadi pelanggaran kebijakan cuti.</w:t>
      </w:r>
    </w:p>
    <w:p>
      <w:pPr/>
      <w:r>
        <w:rPr>
          <w:sz w:val="20"/>
          <w:szCs w:val="20"/>
          <w:i w:val="1"/>
          <w:iCs w:val="1"/>
        </w:rPr>
        <w:t xml:space="preserve">Penanggung Jawab: Karyawan, Atasan, HRD</w:t>
      </w:r>
    </w:p>
    <w:p>
      <w:pPr/>
      <w:r>
        <w:rPr>
          <w:sz w:val="20"/>
          <w:szCs w:val="20"/>
          <w:i w:val="1"/>
          <w:iCs w:val="1"/>
        </w:rPr>
        <w:t xml:space="preserve">Dokumen: Jadwal Kerja, Laporan Kehadiran, Sistem Monitoring</w:t>
      </w:r>
    </w:p>
    <w:p/>
    <w:p>
      <w:pPr/>
      <w:r>
        <w:rPr>
          <w:color w:val="1A2744"/>
          <w:sz w:val="24"/>
          <w:szCs w:val="24"/>
          <w:b w:val="1"/>
          <w:bCs w:val="1"/>
        </w:rPr>
        <w:t xml:space="preserve">Tahap 6: Pelaporan dan Evaluasi</w:t>
      </w:r>
    </w:p>
    <w:p>
      <w:pPr/>
      <w:r>
        <w:rPr/>
        <w:t xml:space="preserve">Tahap evaluasi terhadap pelaksanaan cuti dan izin untuk perbaikan proses ke depan.</w:t>
      </w:r>
    </w:p>
    <w:p>
      <w:pPr>
        <w:numPr>
          <w:ilvl w:val="0"/>
          <w:numId w:val="1"/>
        </w:numPr>
      </w:pPr>
      <w:r>
        <w:rPr/>
        <w:t xml:space="preserve">HRD membuat laporan berkala terkait penggunaan cuti dan izin karyawan.</w:t>
      </w:r>
    </w:p>
    <w:p>
      <w:pPr>
        <w:numPr>
          <w:ilvl w:val="0"/>
          <w:numId w:val="1"/>
        </w:numPr>
      </w:pPr>
      <w:r>
        <w:rPr/>
        <w:t xml:space="preserve">Manajemen mengevaluasi dampak cuti terhadap operasional perusahaan.</w:t>
      </w:r>
    </w:p>
    <w:p>
      <w:pPr>
        <w:numPr>
          <w:ilvl w:val="0"/>
          <w:numId w:val="1"/>
        </w:numPr>
      </w:pPr>
      <w:r>
        <w:rPr/>
        <w:t xml:space="preserve">Dilakukan perbaikan kebijakan atau prosedur jika ditemukan kendala.</w:t>
      </w:r>
    </w:p>
    <w:p>
      <w:pPr/>
      <w:r>
        <w:rPr>
          <w:sz w:val="20"/>
          <w:szCs w:val="20"/>
          <w:i w:val="1"/>
          <w:iCs w:val="1"/>
        </w:rPr>
        <w:t xml:space="preserve">Penanggung Jawab: HRD dan Manajemen</w:t>
      </w:r>
    </w:p>
    <w:p>
      <w:pPr/>
      <w:r>
        <w:rPr>
          <w:sz w:val="20"/>
          <w:szCs w:val="20"/>
          <w:i w:val="1"/>
          <w:iCs w:val="1"/>
        </w:rPr>
        <w:t xml:space="preserve">Dokumen: Laporan Cuti Karyawan, Data Analisis HR, Notulen Evaluasi</w:t>
      </w:r>
    </w:p>
    <w:p/>
    <w:p>
      <w:pPr/>
      <w:r>
        <w:rPr>
          <w:color w:val="1A2744"/>
          <w:sz w:val="28"/>
          <w:szCs w:val="28"/>
          <w:b w:val="1"/>
          <w:bCs w:val="1"/>
        </w:rPr>
        <w:t xml:space="preserve">Dokumen Terkait</w:t>
      </w:r>
    </w:p>
    <w:p>
      <w:pPr>
        <w:numPr>
          <w:ilvl w:val="0"/>
          <w:numId w:val="1"/>
        </w:numPr>
      </w:pPr>
      <w:r>
        <w:rPr/>
        <w:t xml:space="preserve">Form Pengajuan Cuti dan Izin Karyawan</w:t>
      </w:r>
    </w:p>
    <w:p>
      <w:pPr>
        <w:numPr>
          <w:ilvl w:val="0"/>
          <w:numId w:val="1"/>
        </w:numPr>
      </w:pPr>
      <w:r>
        <w:rPr/>
        <w:t xml:space="preserve">Kebijakan Perusahaan tentang Cuti dan Izin</w:t>
      </w:r>
    </w:p>
    <w:p>
      <w:pPr>
        <w:numPr>
          <w:ilvl w:val="0"/>
          <w:numId w:val="1"/>
        </w:numPr>
      </w:pPr>
      <w:r>
        <w:rPr/>
        <w:t xml:space="preserve">Laporan Rekapitulasi Cuti Tahunan</w:t>
      </w:r>
    </w:p>
    <w:p>
      <w:pPr>
        <w:numPr>
          <w:ilvl w:val="0"/>
          <w:numId w:val="1"/>
        </w:numPr>
      </w:pPr>
      <w:r>
        <w:rPr/>
        <w:t xml:space="preserve">Data Kehadiran Karyawan</w:t>
      </w:r>
    </w:p>
    <w:p>
      <w:pPr>
        <w:numPr>
          <w:ilvl w:val="0"/>
          <w:numId w:val="1"/>
        </w:numPr>
      </w:pPr>
      <w:r>
        <w:rPr/>
        <w:t xml:space="preserve">Surat Keterangan Dokter (untuk cuti sakit)</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Perjanjian Kerja Waktu Tertentu</w:t>
      </w:r>
    </w:p>
    <w:p>
      <w:pPr>
        <w:numPr>
          <w:ilvl w:val="0"/>
          <w:numId w:val="1"/>
        </w:numPr>
      </w:pPr>
      <w:r>
        <w:rPr/>
        <w:t xml:space="preserve">Peraturan Perusahaan atau Perjanjian Kerja Bersama (PKB) yang berlaku</w:t>
      </w:r>
    </w:p>
    <w:p>
      <w:pPr>
        <w:numPr>
          <w:ilvl w:val="0"/>
          <w:numId w:val="1"/>
        </w:numPr>
      </w:pPr>
      <w:r>
        <w:rPr/>
        <w:t xml:space="preserve">Kebijakan internal perusahaan terkait manajemen SDM</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B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2026-04-20T07:47:54+00:00</dcterms:created>
  <dcterms:modified xsi:type="dcterms:W3CDTF">2026-04-20T07:47:54+00:00</dcterms:modified>
</cp:coreProperties>
</file>

<file path=docProps/custom.xml><?xml version="1.0" encoding="utf-8"?>
<Properties xmlns="http://schemas.openxmlformats.org/officeDocument/2006/custom-properties" xmlns:vt="http://schemas.openxmlformats.org/officeDocument/2006/docPropsVTypes"/>
</file>