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Rekrutmen Karyawan Baru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SOP-0011</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proses rekrutmen karyawan baru di perusahaan. Tujuan utama dari SOP ini adalah memastikan bahwa setiap tahapan rekrutmen dilakukan secara transparan, objektif, efisien, dan sesuai dengan kebutuhan organisasi. Selain itu, SOP ini bertujuan untuk memastikan kepatuhan terhadap peraturan ketenagakerjaan yang berlaku di Indonesia, meminimalkan risiko kesalahan dalam perekrutan, serta mendapatkan kandidat terbaik yang sesuai dengan kompetensi dan budaya perusahaan.</w:t>
      </w:r>
    </w:p>
    <w:p/>
    <w:p>
      <w:pPr/>
      <w:r>
        <w:rPr>
          <w:color w:val="1A2744"/>
          <w:sz w:val="28"/>
          <w:szCs w:val="28"/>
          <w:b w:val="1"/>
          <w:bCs w:val="1"/>
        </w:rPr>
        <w:t xml:space="preserve">Ruang Lingkup</w:t>
      </w:r>
    </w:p>
    <w:p>
      <w:pPr/>
      <w:r>
        <w:rPr/>
        <w:t xml:space="preserve">SOP ini berlaku untuk seluruh proses rekrutmen karyawan baru di perusahaan, mulai dari identifikasi kebutuhan tenaga kerja hingga onboarding awal karyawan. Ruang lingkup mencakup seluruh departemen yang membutuhkan tenaga kerja baru, tim Human Resources (HR), serta pihak manajemen terkait. SOP ini mencakup rekrutmen untuk karyawan tetap, kontrak, maupun magang, serta berlaku untuk semua level jabatan mulai dari staf hingga manajerial.</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Rekrutmen</w:t>
            </w:r>
          </w:p>
        </w:tc>
        <w:tc>
          <w:tcPr>
            <w:tcW w:w="6000" w:type="dxa"/>
            <w:noWrap/>
          </w:tcPr>
          <w:p>
            <w:pPr/>
            <w:r>
              <w:rPr/>
              <w:t xml:space="preserve">Proses pencarian, penarikan, dan seleksi kandidat untuk mengisi posisi yang tersedia dalam perusahaan.</w:t>
            </w:r>
          </w:p>
        </w:tc>
      </w:tr>
      <w:tr>
        <w:trPr/>
        <w:tc>
          <w:tcPr>
            <w:tcW w:w="3000" w:type="dxa"/>
            <w:noWrap/>
          </w:tcPr>
          <w:p>
            <w:pPr/>
            <w:r>
              <w:rPr/>
              <w:t xml:space="preserve">Hiring Manager</w:t>
            </w:r>
          </w:p>
        </w:tc>
        <w:tc>
          <w:tcPr>
            <w:tcW w:w="6000" w:type="dxa"/>
            <w:noWrap/>
          </w:tcPr>
          <w:p>
            <w:pPr/>
            <w:r>
              <w:rPr/>
              <w:t xml:space="preserve">Pimpinan unit kerja yang membutuhkan tenaga kerja dan bertanggung jawab dalam menentukan kebutuhan serta melakukan evaluasi kandidat.</w:t>
            </w:r>
          </w:p>
        </w:tc>
      </w:tr>
      <w:tr>
        <w:trPr/>
        <w:tc>
          <w:tcPr>
            <w:tcW w:w="3000" w:type="dxa"/>
            <w:noWrap/>
          </w:tcPr>
          <w:p>
            <w:pPr/>
            <w:r>
              <w:rPr/>
              <w:t xml:space="preserve">Job Description</w:t>
            </w:r>
          </w:p>
        </w:tc>
        <w:tc>
          <w:tcPr>
            <w:tcW w:w="6000" w:type="dxa"/>
            <w:noWrap/>
          </w:tcPr>
          <w:p>
            <w:pPr/>
            <w:r>
              <w:rPr/>
              <w:t xml:space="preserve">Dokumen yang berisi uraian tugas, tanggung jawab, serta kualifikasi yang dibutuhkan untuk suatu posisi.</w:t>
            </w:r>
          </w:p>
        </w:tc>
      </w:tr>
      <w:tr>
        <w:trPr/>
        <w:tc>
          <w:tcPr>
            <w:tcW w:w="3000" w:type="dxa"/>
            <w:noWrap/>
          </w:tcPr>
          <w:p>
            <w:pPr/>
            <w:r>
              <w:rPr/>
              <w:t xml:space="preserve">Screening</w:t>
            </w:r>
          </w:p>
        </w:tc>
        <w:tc>
          <w:tcPr>
            <w:tcW w:w="6000" w:type="dxa"/>
            <w:noWrap/>
          </w:tcPr>
          <w:p>
            <w:pPr/>
            <w:r>
              <w:rPr/>
              <w:t xml:space="preserve">Proses penyaringan awal kandidat berdasarkan kualifikasi administrasi dan kesesuaian dengan kebutuhan posisi.</w:t>
            </w:r>
          </w:p>
        </w:tc>
      </w:tr>
      <w:tr>
        <w:trPr/>
        <w:tc>
          <w:tcPr>
            <w:tcW w:w="3000" w:type="dxa"/>
            <w:noWrap/>
          </w:tcPr>
          <w:p>
            <w:pPr/>
            <w:r>
              <w:rPr/>
              <w:t xml:space="preserve">Onboarding</w:t>
            </w:r>
          </w:p>
        </w:tc>
        <w:tc>
          <w:tcPr>
            <w:tcW w:w="6000" w:type="dxa"/>
            <w:noWrap/>
          </w:tcPr>
          <w:p>
            <w:pPr/>
            <w:r>
              <w:rPr/>
              <w:t xml:space="preserve">Proses pengenalan dan integrasi karyawan baru ke dalam lingkungan kerja perusahaan.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Human Resources (HR)</w:t>
            </w:r>
          </w:p>
        </w:tc>
        <w:tc>
          <w:tcPr>
            <w:tcW w:w="6000" w:type="dxa"/>
            <w:noWrap/>
          </w:tcPr>
          <w:p>
            <w:pPr/>
            <w:r>
              <w:rPr/>
              <w:t xml:space="preserve">Mengelola keseluruhan proses rekrutmen, mulai dari publikasi lowongan hingga administrasi penerimaan karyawan.</w:t>
            </w:r>
          </w:p>
        </w:tc>
      </w:tr>
      <w:tr>
        <w:trPr/>
        <w:tc>
          <w:tcPr>
            <w:tcW w:w="3000" w:type="dxa"/>
            <w:noWrap/>
          </w:tcPr>
          <w:p>
            <w:pPr/>
            <w:r>
              <w:rPr/>
              <w:t xml:space="preserve">Hiring Manager</w:t>
            </w:r>
          </w:p>
        </w:tc>
        <w:tc>
          <w:tcPr>
            <w:tcW w:w="6000" w:type="dxa"/>
            <w:noWrap/>
          </w:tcPr>
          <w:p>
            <w:pPr/>
            <w:r>
              <w:rPr/>
              <w:t xml:space="preserve">Menentukan kebutuhan tenaga kerja, melakukan wawancara teknis, dan memberikan rekomendasi kandidat terpilih.</w:t>
            </w:r>
          </w:p>
        </w:tc>
      </w:tr>
      <w:tr>
        <w:trPr/>
        <w:tc>
          <w:tcPr>
            <w:tcW w:w="3000" w:type="dxa"/>
            <w:noWrap/>
          </w:tcPr>
          <w:p>
            <w:pPr/>
            <w:r>
              <w:rPr/>
              <w:t xml:space="preserve">Direksi/Manajemen</w:t>
            </w:r>
          </w:p>
        </w:tc>
        <w:tc>
          <w:tcPr>
            <w:tcW w:w="6000" w:type="dxa"/>
            <w:noWrap/>
          </w:tcPr>
          <w:p>
            <w:pPr/>
            <w:r>
              <w:rPr/>
              <w:t xml:space="preserve">Memberikan persetujuan akhir terhadap kandidat yang akan direkrut, terutama untuk posisi strategis.</w:t>
            </w:r>
          </w:p>
        </w:tc>
      </w:tr>
      <w:tr>
        <w:trPr/>
        <w:tc>
          <w:tcPr>
            <w:tcW w:w="3000" w:type="dxa"/>
            <w:noWrap/>
          </w:tcPr>
          <w:p>
            <w:pPr/>
            <w:r>
              <w:rPr/>
              <w:t xml:space="preserve">Tim Administrasi HR</w:t>
            </w:r>
          </w:p>
        </w:tc>
        <w:tc>
          <w:tcPr>
            <w:tcW w:w="6000" w:type="dxa"/>
            <w:noWrap/>
          </w:tcPr>
          <w:p>
            <w:pPr/>
            <w:r>
              <w:rPr/>
              <w:t xml:space="preserve">Menyiapkan dokumen administrasi, kontrak kerja, dan memastikan kelengkapan berkas kandidat.</w:t>
            </w:r>
          </w:p>
        </w:tc>
      </w:tr>
    </w:tbl>
    <w:p/>
    <w:p>
      <w:pPr/>
      <w:r>
        <w:rPr>
          <w:color w:val="1A2744"/>
          <w:sz w:val="28"/>
          <w:szCs w:val="28"/>
          <w:b w:val="1"/>
          <w:bCs w:val="1"/>
        </w:rPr>
        <w:t xml:space="preserve">Prosedur</w:t>
      </w:r>
    </w:p>
    <w:p>
      <w:pPr/>
      <w:r>
        <w:rPr>
          <w:color w:val="1A2744"/>
          <w:sz w:val="24"/>
          <w:szCs w:val="24"/>
          <w:b w:val="1"/>
          <w:bCs w:val="1"/>
        </w:rPr>
        <w:t xml:space="preserve">Tahap 1: Identifikasi Kebutuhan Tenaga Kerja</w:t>
      </w:r>
    </w:p>
    <w:p>
      <w:pPr/>
      <w:r>
        <w:rPr/>
        <w:t xml:space="preserve">Tahap awal dalam proses rekrutmen untuk menentukan kebutuhan tenaga kerja berdasarkan rencana bisnis dan kondisi operasional perusahaan.</w:t>
      </w:r>
    </w:p>
    <w:p>
      <w:pPr>
        <w:numPr>
          <w:ilvl w:val="0"/>
          <w:numId w:val="1"/>
        </w:numPr>
      </w:pPr>
      <w:r>
        <w:rPr/>
        <w:t xml:space="preserve">Hiring Manager mengajukan permintaan tenaga kerja melalui formulir permintaan karyawan.</w:t>
      </w:r>
    </w:p>
    <w:p>
      <w:pPr>
        <w:numPr>
          <w:ilvl w:val="0"/>
          <w:numId w:val="1"/>
        </w:numPr>
      </w:pPr>
      <w:r>
        <w:rPr/>
        <w:t xml:space="preserve">HR melakukan analisis kebutuhan berdasarkan struktur organisasi dan anggaran perusahaan.</w:t>
      </w:r>
    </w:p>
    <w:p>
      <w:pPr>
        <w:numPr>
          <w:ilvl w:val="0"/>
          <w:numId w:val="1"/>
        </w:numPr>
      </w:pPr>
      <w:r>
        <w:rPr/>
        <w:t xml:space="preserve">Manajemen memberikan persetujuan terhadap permintaan rekrutmen.</w:t>
      </w:r>
    </w:p>
    <w:p>
      <w:pPr/>
      <w:r>
        <w:rPr>
          <w:sz w:val="20"/>
          <w:szCs w:val="20"/>
          <w:i w:val="1"/>
          <w:iCs w:val="1"/>
        </w:rPr>
        <w:t xml:space="preserve">Penanggung Jawab: Hiring Manager dan HR</w:t>
      </w:r>
    </w:p>
    <w:p>
      <w:pPr/>
      <w:r>
        <w:rPr>
          <w:sz w:val="20"/>
          <w:szCs w:val="20"/>
          <w:i w:val="1"/>
          <w:iCs w:val="1"/>
        </w:rPr>
        <w:t xml:space="preserve">Dokumen: Formulir Permintaan Karyawan, Struktur Organisasi, Rencana Anggaran SDM</w:t>
      </w:r>
    </w:p>
    <w:p/>
    <w:p>
      <w:pPr/>
      <w:r>
        <w:rPr>
          <w:color w:val="1A2744"/>
          <w:sz w:val="24"/>
          <w:szCs w:val="24"/>
          <w:b w:val="1"/>
          <w:bCs w:val="1"/>
        </w:rPr>
        <w:t xml:space="preserve">Tahap 2: Penyusunan dan Publikasi Lowongan</w:t>
      </w:r>
    </w:p>
    <w:p>
      <w:pPr/>
      <w:r>
        <w:rPr/>
        <w:t xml:space="preserve">Tahap penyusunan informasi lowongan kerja dan penyebarannya melalui berbagai media rekrutmen.</w:t>
      </w:r>
    </w:p>
    <w:p>
      <w:pPr>
        <w:numPr>
          <w:ilvl w:val="0"/>
          <w:numId w:val="1"/>
        </w:numPr>
      </w:pPr>
      <w:r>
        <w:rPr/>
        <w:t xml:space="preserve">HR menyusun job description dan kualifikasi posisi secara detail.</w:t>
      </w:r>
    </w:p>
    <w:p>
      <w:pPr>
        <w:numPr>
          <w:ilvl w:val="0"/>
          <w:numId w:val="1"/>
        </w:numPr>
      </w:pPr>
      <w:r>
        <w:rPr/>
        <w:t xml:space="preserve">Lowongan dipublikasikan melalui platform rekrutmen, website perusahaan, dan media sosial.</w:t>
      </w:r>
    </w:p>
    <w:p>
      <w:pPr>
        <w:numPr>
          <w:ilvl w:val="0"/>
          <w:numId w:val="1"/>
        </w:numPr>
      </w:pPr>
      <w:r>
        <w:rPr/>
        <w:t xml:space="preserve">HR melakukan koordinasi dengan pihak eksternal seperti job portal atau lembaga pendidikan jika diperlukan.</w:t>
      </w:r>
    </w:p>
    <w:p>
      <w:pPr/>
      <w:r>
        <w:rPr>
          <w:sz w:val="20"/>
          <w:szCs w:val="20"/>
          <w:i w:val="1"/>
          <w:iCs w:val="1"/>
        </w:rPr>
        <w:t xml:space="preserve">Penanggung Jawab: HR</w:t>
      </w:r>
    </w:p>
    <w:p>
      <w:pPr/>
      <w:r>
        <w:rPr>
          <w:sz w:val="20"/>
          <w:szCs w:val="20"/>
          <w:i w:val="1"/>
          <w:iCs w:val="1"/>
        </w:rPr>
        <w:t xml:space="preserve">Dokumen: Job Description, Iklan Lowongan Kerja, Daftar Media Publikasi</w:t>
      </w:r>
    </w:p>
    <w:p/>
    <w:p>
      <w:pPr/>
      <w:r>
        <w:rPr>
          <w:color w:val="1A2744"/>
          <w:sz w:val="24"/>
          <w:szCs w:val="24"/>
          <w:b w:val="1"/>
          <w:bCs w:val="1"/>
        </w:rPr>
        <w:t xml:space="preserve">Tahap 3: Seleksi Administrasi dan Screening Awal</w:t>
      </w:r>
    </w:p>
    <w:p>
      <w:pPr/>
      <w:r>
        <w:rPr/>
        <w:t xml:space="preserve">Tahap penyaringan awal kandidat berdasarkan dokumen dan kualifikasi yang telah ditentukan.</w:t>
      </w:r>
    </w:p>
    <w:p>
      <w:pPr>
        <w:numPr>
          <w:ilvl w:val="0"/>
          <w:numId w:val="1"/>
        </w:numPr>
      </w:pPr>
      <w:r>
        <w:rPr/>
        <w:t xml:space="preserve">HR mengumpulkan dan memverifikasi berkas lamaran yang masuk.</w:t>
      </w:r>
    </w:p>
    <w:p>
      <w:pPr>
        <w:numPr>
          <w:ilvl w:val="0"/>
          <w:numId w:val="1"/>
        </w:numPr>
      </w:pPr>
      <w:r>
        <w:rPr/>
        <w:t xml:space="preserve">HR melakukan screening berdasarkan kriteria yang telah ditetapkan.</w:t>
      </w:r>
    </w:p>
    <w:p>
      <w:pPr>
        <w:numPr>
          <w:ilvl w:val="0"/>
          <w:numId w:val="1"/>
        </w:numPr>
      </w:pPr>
      <w:r>
        <w:rPr/>
        <w:t xml:space="preserve">Kandidat yang lolos seleksi administrasi diundang untuk mengikuti tahap seleksi berikutnya.</w:t>
      </w:r>
    </w:p>
    <w:p>
      <w:pPr/>
      <w:r>
        <w:rPr>
          <w:sz w:val="20"/>
          <w:szCs w:val="20"/>
          <w:i w:val="1"/>
          <w:iCs w:val="1"/>
        </w:rPr>
        <w:t xml:space="preserve">Penanggung Jawab: HR</w:t>
      </w:r>
    </w:p>
    <w:p>
      <w:pPr/>
      <w:r>
        <w:rPr>
          <w:sz w:val="20"/>
          <w:szCs w:val="20"/>
          <w:i w:val="1"/>
          <w:iCs w:val="1"/>
        </w:rPr>
        <w:t xml:space="preserve">Dokumen: Daftar Pelamar, CV Kandidat, Formulir Screening</w:t>
      </w:r>
    </w:p>
    <w:p/>
    <w:p>
      <w:pPr/>
      <w:r>
        <w:rPr>
          <w:color w:val="1A2744"/>
          <w:sz w:val="24"/>
          <w:szCs w:val="24"/>
          <w:b w:val="1"/>
          <w:bCs w:val="1"/>
        </w:rPr>
        <w:t xml:space="preserve">Tahap 4: Proses Seleksi dan Wawancara</w:t>
      </w:r>
    </w:p>
    <w:p>
      <w:pPr/>
      <w:r>
        <w:rPr/>
        <w:t xml:space="preserve">Tahap evaluasi kandidat melalui tes dan wawancara untuk menilai kompetensi dan kesesuaian dengan kebutuhan perusahaan.</w:t>
      </w:r>
    </w:p>
    <w:p>
      <w:pPr>
        <w:numPr>
          <w:ilvl w:val="0"/>
          <w:numId w:val="1"/>
        </w:numPr>
      </w:pPr>
      <w:r>
        <w:rPr/>
        <w:t xml:space="preserve">HR menjadwalkan tes dan wawancara dengan kandidat.</w:t>
      </w:r>
    </w:p>
    <w:p>
      <w:pPr>
        <w:numPr>
          <w:ilvl w:val="0"/>
          <w:numId w:val="1"/>
        </w:numPr>
      </w:pPr>
      <w:r>
        <w:rPr/>
        <w:t xml:space="preserve">Hiring Manager melakukan wawancara teknis dan penilaian kompetensi.</w:t>
      </w:r>
    </w:p>
    <w:p>
      <w:pPr>
        <w:numPr>
          <w:ilvl w:val="0"/>
          <w:numId w:val="1"/>
        </w:numPr>
      </w:pPr>
      <w:r>
        <w:rPr/>
        <w:t xml:space="preserve">HR melakukan wawancara HR untuk menilai aspek budaya dan kepribadian kandidat.</w:t>
      </w:r>
    </w:p>
    <w:p>
      <w:pPr/>
      <w:r>
        <w:rPr>
          <w:sz w:val="20"/>
          <w:szCs w:val="20"/>
          <w:i w:val="1"/>
          <w:iCs w:val="1"/>
        </w:rPr>
        <w:t xml:space="preserve">Penanggung Jawab: HR dan Hiring Manager</w:t>
      </w:r>
    </w:p>
    <w:p>
      <w:pPr/>
      <w:r>
        <w:rPr>
          <w:sz w:val="20"/>
          <w:szCs w:val="20"/>
          <w:i w:val="1"/>
          <w:iCs w:val="1"/>
        </w:rPr>
        <w:t xml:space="preserve">Dokumen: Formulir Penilaian Wawancara, Hasil Tes Kandidat, Jadwal Wawancara</w:t>
      </w:r>
    </w:p>
    <w:p/>
    <w:p>
      <w:pPr/>
      <w:r>
        <w:rPr>
          <w:color w:val="1A2744"/>
          <w:sz w:val="24"/>
          <w:szCs w:val="24"/>
          <w:b w:val="1"/>
          <w:bCs w:val="1"/>
        </w:rPr>
        <w:t xml:space="preserve">Tahap 5: Penawaran Kerja dan Negosiasi</w:t>
      </w:r>
    </w:p>
    <w:p>
      <w:pPr/>
      <w:r>
        <w:rPr/>
        <w:t xml:space="preserve">Tahap penyampaian penawaran kerja kepada kandidat terpilih dan proses negosiasi apabila diperlukan.</w:t>
      </w:r>
    </w:p>
    <w:p>
      <w:pPr>
        <w:numPr>
          <w:ilvl w:val="0"/>
          <w:numId w:val="1"/>
        </w:numPr>
      </w:pPr>
      <w:r>
        <w:rPr/>
        <w:t xml:space="preserve">HR menyusun dan mengirimkan surat penawaran kerja kepada kandidat terpilih.</w:t>
      </w:r>
    </w:p>
    <w:p>
      <w:pPr>
        <w:numPr>
          <w:ilvl w:val="0"/>
          <w:numId w:val="1"/>
        </w:numPr>
      </w:pPr>
      <w:r>
        <w:rPr/>
        <w:t xml:space="preserve">Kandidat memberikan konfirmasi penerimaan atau melakukan negosiasi.</w:t>
      </w:r>
    </w:p>
    <w:p>
      <w:pPr>
        <w:numPr>
          <w:ilvl w:val="0"/>
          <w:numId w:val="1"/>
        </w:numPr>
      </w:pPr>
      <w:r>
        <w:rPr/>
        <w:t xml:space="preserve">HR menyepakati detail kontrak kerja dengan kandidat.</w:t>
      </w:r>
    </w:p>
    <w:p>
      <w:pPr/>
      <w:r>
        <w:rPr>
          <w:sz w:val="20"/>
          <w:szCs w:val="20"/>
          <w:i w:val="1"/>
          <w:iCs w:val="1"/>
        </w:rPr>
        <w:t xml:space="preserve">Penanggung Jawab: HR</w:t>
      </w:r>
    </w:p>
    <w:p>
      <w:pPr/>
      <w:r>
        <w:rPr>
          <w:sz w:val="20"/>
          <w:szCs w:val="20"/>
          <w:i w:val="1"/>
          <w:iCs w:val="1"/>
        </w:rPr>
        <w:t xml:space="preserve">Dokumen: Surat Penawaran Kerja, Draft Kontrak Kerja, Form Persetujuan Kandidat</w:t>
      </w:r>
    </w:p>
    <w:p/>
    <w:p>
      <w:pPr/>
      <w:r>
        <w:rPr>
          <w:color w:val="1A2744"/>
          <w:sz w:val="24"/>
          <w:szCs w:val="24"/>
          <w:b w:val="1"/>
          <w:bCs w:val="1"/>
        </w:rPr>
        <w:t xml:space="preserve">Tahap 6: Administrasi dan Persiapan Onboarding</w:t>
      </w:r>
    </w:p>
    <w:p>
      <w:pPr/>
      <w:r>
        <w:rPr/>
        <w:t xml:space="preserve">Tahap persiapan administratif dan integrasi awal karyawan baru ke dalam perusahaan.</w:t>
      </w:r>
    </w:p>
    <w:p>
      <w:pPr>
        <w:numPr>
          <w:ilvl w:val="0"/>
          <w:numId w:val="1"/>
        </w:numPr>
      </w:pPr>
      <w:r>
        <w:rPr/>
        <w:t xml:space="preserve">HR mengumpulkan dokumen pribadi kandidat seperti KTP, NPWP, dan rekening bank.</w:t>
      </w:r>
    </w:p>
    <w:p>
      <w:pPr>
        <w:numPr>
          <w:ilvl w:val="0"/>
          <w:numId w:val="1"/>
        </w:numPr>
      </w:pPr>
      <w:r>
        <w:rPr/>
        <w:t xml:space="preserve">HR menyiapkan kontrak kerja dan dokumen administrasi lainnya.</w:t>
      </w:r>
    </w:p>
    <w:p>
      <w:pPr>
        <w:numPr>
          <w:ilvl w:val="0"/>
          <w:numId w:val="1"/>
        </w:numPr>
      </w:pPr>
      <w:r>
        <w:rPr/>
        <w:t xml:space="preserve">HR menjadwalkan program onboarding dan orientasi karyawan baru.</w:t>
      </w:r>
    </w:p>
    <w:p>
      <w:pPr/>
      <w:r>
        <w:rPr>
          <w:sz w:val="20"/>
          <w:szCs w:val="20"/>
          <w:i w:val="1"/>
          <w:iCs w:val="1"/>
        </w:rPr>
        <w:t xml:space="preserve">Penanggung Jawab: HR</w:t>
      </w:r>
    </w:p>
    <w:p>
      <w:pPr/>
      <w:r>
        <w:rPr>
          <w:sz w:val="20"/>
          <w:szCs w:val="20"/>
          <w:i w:val="1"/>
          <w:iCs w:val="1"/>
        </w:rPr>
        <w:t xml:space="preserve">Dokumen: Data Pribadi Karyawan, Kontrak Kerja, Checklist Onboarding</w:t>
      </w:r>
    </w:p>
    <w:p/>
    <w:p>
      <w:pPr/>
      <w:r>
        <w:rPr>
          <w:color w:val="1A2744"/>
          <w:sz w:val="28"/>
          <w:szCs w:val="28"/>
          <w:b w:val="1"/>
          <w:bCs w:val="1"/>
        </w:rPr>
        <w:t xml:space="preserve">Dokumen Terkait</w:t>
      </w:r>
    </w:p>
    <w:p>
      <w:pPr>
        <w:numPr>
          <w:ilvl w:val="0"/>
          <w:numId w:val="1"/>
        </w:numPr>
      </w:pPr>
      <w:r>
        <w:rPr/>
        <w:t xml:space="preserve">Formulir Permintaan Karyawan</w:t>
      </w:r>
    </w:p>
    <w:p>
      <w:pPr>
        <w:numPr>
          <w:ilvl w:val="0"/>
          <w:numId w:val="1"/>
        </w:numPr>
      </w:pPr>
      <w:r>
        <w:rPr/>
        <w:t xml:space="preserve">Job Description</w:t>
      </w:r>
    </w:p>
    <w:p>
      <w:pPr>
        <w:numPr>
          <w:ilvl w:val="0"/>
          <w:numId w:val="1"/>
        </w:numPr>
      </w:pPr>
      <w:r>
        <w:rPr/>
        <w:t xml:space="preserve">Formulir Penilaian Wawancara</w:t>
      </w:r>
    </w:p>
    <w:p>
      <w:pPr>
        <w:numPr>
          <w:ilvl w:val="0"/>
          <w:numId w:val="1"/>
        </w:numPr>
      </w:pPr>
      <w:r>
        <w:rPr/>
        <w:t xml:space="preserve">Surat Penawaran Kerja</w:t>
      </w:r>
    </w:p>
    <w:p>
      <w:pPr>
        <w:numPr>
          <w:ilvl w:val="0"/>
          <w:numId w:val="1"/>
        </w:numPr>
      </w:pPr>
      <w:r>
        <w:rPr/>
        <w:t xml:space="preserve">Kontrak Kerja Karyawan</w:t>
      </w:r>
    </w:p>
    <w:p>
      <w:pPr>
        <w:numPr>
          <w:ilvl w:val="0"/>
          <w:numId w:val="1"/>
        </w:numPr>
      </w:pPr>
      <w:r>
        <w:rPr/>
        <w:t xml:space="preserve">Checklist Onboarding</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35 Tahun 2021 tentang PKWT, Alih Daya, Waktu Kerja dan Waktu Istirahat</w:t>
      </w:r>
    </w:p>
    <w:p>
      <w:pPr>
        <w:numPr>
          <w:ilvl w:val="0"/>
          <w:numId w:val="1"/>
        </w:numPr>
      </w:pPr>
      <w:r>
        <w:rPr/>
        <w:t xml:space="preserve">Peraturan Menteri Ketenagakerjaan Republik Indonesia terkait rekrutmen dan hubungan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C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2026-04-20T07:41:46+00:00</dcterms:created>
  <dcterms:modified xsi:type="dcterms:W3CDTF">2026-04-20T07:41:46+00:00</dcterms:modified>
</cp:coreProperties>
</file>

<file path=docProps/custom.xml><?xml version="1.0" encoding="utf-8"?>
<Properties xmlns="http://schemas.openxmlformats.org/officeDocument/2006/custom-properties" xmlns:vt="http://schemas.openxmlformats.org/officeDocument/2006/docPropsVTypes"/>
</file>